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08DBE" w14:textId="77777777" w:rsidR="008E5E5A" w:rsidRDefault="005624B3">
      <w:r>
        <w:t>AIM 3. Evaluating the Importance of Hit-and-Run Through the Quality of Forecasting</w:t>
      </w:r>
    </w:p>
    <w:p w14:paraId="06EA7623" w14:textId="77777777" w:rsidR="005624B3" w:rsidRDefault="005624B3"/>
    <w:p w14:paraId="6BC2D476" w14:textId="41985F68" w:rsidR="005624B3" w:rsidRDefault="008D5C2F">
      <w:r>
        <w:rPr>
          <w:b/>
        </w:rPr>
        <w:t xml:space="preserve">Hypothesis: </w:t>
      </w:r>
      <w:r>
        <w:t>Hit-and-run binding</w:t>
      </w:r>
      <w:r w:rsidR="0068382B">
        <w:t xml:space="preserve"> can influence downstream expression at the network level. </w:t>
      </w:r>
      <w:r>
        <w:rPr>
          <w:b/>
        </w:rPr>
        <w:t xml:space="preserve">Rationale: </w:t>
      </w:r>
      <w:r w:rsidR="005624B3">
        <w:t xml:space="preserve">The above aims will show that </w:t>
      </w:r>
      <w:proofErr w:type="gramStart"/>
      <w:r w:rsidR="005624B3">
        <w:t>transient  hit</w:t>
      </w:r>
      <w:proofErr w:type="gramEnd"/>
      <w:r w:rsidR="005624B3">
        <w:t>-and-run binding leave physical traces such as methylation</w:t>
      </w:r>
      <w:r w:rsidR="007F19C9">
        <w:t xml:space="preserve"> on promoters</w:t>
      </w:r>
      <w:r w:rsidR="005624B3">
        <w:t xml:space="preserve">. </w:t>
      </w:r>
      <w:r>
        <w:t xml:space="preserve">We hypothesize that these physical traces </w:t>
      </w:r>
      <w:r w:rsidR="00A053EE">
        <w:t xml:space="preserve">of a transient TF-target interactions captured in cells will affect the </w:t>
      </w:r>
      <w:r>
        <w:t>expression of target genes</w:t>
      </w:r>
      <w:r w:rsidR="00A053EE">
        <w:t xml:space="preserve"> </w:t>
      </w:r>
      <w:r w:rsidR="00A053EE" w:rsidRPr="00A053EE">
        <w:rPr>
          <w:i/>
        </w:rPr>
        <w:t>in planta</w:t>
      </w:r>
      <w:r>
        <w:t xml:space="preserve">. </w:t>
      </w:r>
      <w:r w:rsidR="00A053EE">
        <w:t xml:space="preserve">Previous studies have ignored these transient events. </w:t>
      </w:r>
      <w:r>
        <w:t xml:space="preserve"> </w:t>
      </w:r>
      <w:r>
        <w:rPr>
          <w:b/>
        </w:rPr>
        <w:t xml:space="preserve">Approach: </w:t>
      </w:r>
      <w:r>
        <w:t>To test whether hit-and-run</w:t>
      </w:r>
      <w:r w:rsidR="005624B3">
        <w:t xml:space="preserve"> </w:t>
      </w:r>
      <w:r w:rsidR="00A053EE">
        <w:t xml:space="preserve">events affect expression </w:t>
      </w:r>
      <w:r w:rsidR="00A053EE">
        <w:rPr>
          <w:i/>
        </w:rPr>
        <w:t>in planta</w:t>
      </w:r>
      <w:r>
        <w:t>,</w:t>
      </w:r>
      <w:r w:rsidR="005624B3">
        <w:t xml:space="preserve"> </w:t>
      </w:r>
      <w:r>
        <w:t>we will</w:t>
      </w:r>
      <w:r w:rsidR="005624B3">
        <w:t xml:space="preserve"> compare </w:t>
      </w:r>
      <w:r w:rsidR="007F19C9">
        <w:t xml:space="preserve">expression </w:t>
      </w:r>
      <w:r w:rsidR="005624B3">
        <w:t>forecasting quality based on a null hypothesis which assumes that transient binding has no effect and an alternative hypothesis which assumes that transient binding could have some effect. If the null hypothesis holds, then forecasting without information about transiently bound transcription factors should have as small a mean squar</w:t>
      </w:r>
      <w:r w:rsidR="007F19C9">
        <w:t>ed error</w:t>
      </w:r>
      <w:r w:rsidR="005624B3">
        <w:t xml:space="preserve"> as forecasting with that information. The alternative hypothesis is that the trans</w:t>
      </w:r>
      <w:r w:rsidR="007F19C9">
        <w:t>ient information helps.</w:t>
      </w:r>
    </w:p>
    <w:p w14:paraId="2C5D921A" w14:textId="77777777" w:rsidR="005624B3" w:rsidRDefault="005624B3"/>
    <w:p w14:paraId="1CBAC431" w14:textId="0D90FBD7" w:rsidR="005624B3" w:rsidRDefault="008D5C2F">
      <w:r>
        <w:rPr>
          <w:b/>
        </w:rPr>
        <w:t xml:space="preserve">Approach: </w:t>
      </w:r>
      <w:r w:rsidR="005624B3">
        <w:t xml:space="preserve">To perform this evaluation, we </w:t>
      </w:r>
      <w:r w:rsidR="007F19C9">
        <w:t>introduce</w:t>
      </w:r>
      <w:r w:rsidR="005624B3">
        <w:t xml:space="preserve"> a new machine learning-based genomics-level tool called </w:t>
      </w:r>
      <w:proofErr w:type="spellStart"/>
      <w:r w:rsidR="005624B3">
        <w:t>OutPredict</w:t>
      </w:r>
      <w:proofErr w:type="spellEnd"/>
      <w:r w:rsidR="005624B3">
        <w:t xml:space="preserve"> that offers a novel combination of features</w:t>
      </w:r>
      <w:r w:rsidR="007F19C9">
        <w:t xml:space="preserve"> needed for this goa</w:t>
      </w:r>
      <w:r w:rsidR="00C32F21">
        <w:t>l</w:t>
      </w:r>
      <w:r w:rsidR="007F19C9">
        <w:t>s: (</w:t>
      </w:r>
      <w:proofErr w:type="spellStart"/>
      <w:r w:rsidR="007F19C9">
        <w:t>i</w:t>
      </w:r>
      <w:proofErr w:type="spellEnd"/>
      <w:r w:rsidR="007F19C9">
        <w:t xml:space="preserve">) </w:t>
      </w:r>
      <w:proofErr w:type="spellStart"/>
      <w:r w:rsidR="007F19C9">
        <w:t>OutPredict</w:t>
      </w:r>
      <w:proofErr w:type="spellEnd"/>
      <w:r w:rsidR="005624B3">
        <w:t xml:space="preserve"> forecasts the expression value of an unseen time point; (ii) it allows for non-linear dependencies of target genes on causal transcription factors; (iii) it incorporates steady state data, notably transient and stable binding information to bias (and hopefully improve) forecasts. We compare this method to the state-of-the-art algorithms Dynamic Genie 3 which supports (</w:t>
      </w:r>
      <w:proofErr w:type="spellStart"/>
      <w:r w:rsidR="005624B3">
        <w:t>i</w:t>
      </w:r>
      <w:proofErr w:type="spellEnd"/>
      <w:r w:rsidR="005624B3">
        <w:t xml:space="preserve">) and (ii) but not (iii) and with </w:t>
      </w:r>
      <w:proofErr w:type="spellStart"/>
      <w:r w:rsidR="005624B3">
        <w:t>Inferelator</w:t>
      </w:r>
      <w:proofErr w:type="spellEnd"/>
      <w:r w:rsidR="005624B3">
        <w:t xml:space="preserve"> which su</w:t>
      </w:r>
      <w:r w:rsidR="0099612F">
        <w:t>pports [Jacopo, please fill in], and Neural Networks which supports [Jacopo please fill in]</w:t>
      </w:r>
      <w:r w:rsidR="0068382B">
        <w:t xml:space="preserve"> and our own Dynamic Factor Graph (DFG) approach which supports [Jacopo, please fill in]</w:t>
      </w:r>
      <w:r w:rsidR="00995196">
        <w:t xml:space="preserve">. </w:t>
      </w:r>
      <w:r w:rsidR="00C32F21">
        <w:t>*Discuss whether current time-series based ML methods do not use priors</w:t>
      </w:r>
    </w:p>
    <w:p w14:paraId="44054FFC" w14:textId="77777777" w:rsidR="005624B3" w:rsidRDefault="005624B3"/>
    <w:p w14:paraId="1ADA5BA1" w14:textId="5AD14376" w:rsidR="005624B3" w:rsidRDefault="00995196">
      <w:r>
        <w:t xml:space="preserve">Intuitively, </w:t>
      </w:r>
      <w:proofErr w:type="spellStart"/>
      <w:r>
        <w:t>OutPredict</w:t>
      </w:r>
      <w:proofErr w:type="spellEnd"/>
      <w:r>
        <w:t xml:space="preserve"> achieves these three features by learning a function that maps expression values of potentially all transcription factors at time t to the expression value of each target gene at the next time point. This per-gene function is embodied in a random forest, allowing it to reflect highly non-linear relationships. </w:t>
      </w:r>
      <w:proofErr w:type="spellStart"/>
      <w:r>
        <w:t>OutPredict</w:t>
      </w:r>
      <w:proofErr w:type="spellEnd"/>
      <w:r>
        <w:t xml:space="preserve"> uses </w:t>
      </w:r>
      <w:r w:rsidR="00C32F21">
        <w:t>prior</w:t>
      </w:r>
      <w:r>
        <w:t xml:space="preserve"> information (such as stable binding or transient binding information) to bias the choice of transcription factors in the decision trees of the random forest. Specifically, in the model for gene g, if transcription factor F is known to bind to g, then F will be more likely to be a decision node in a decision tree for g than some other transcription factor F’ for which there is no evidence of binding to g. As we will see, incorporating such </w:t>
      </w:r>
      <w:r w:rsidR="00C32F21">
        <w:t>prior</w:t>
      </w:r>
      <w:r>
        <w:t xml:space="preserve"> information reduces the error in the forecasting. Further the random forest model leads to </w:t>
      </w:r>
      <w:r w:rsidR="001178D4">
        <w:t>a ranking of the influence of various transcription factors on target genes, thus yielding a gene expression causal network.</w:t>
      </w:r>
    </w:p>
    <w:p w14:paraId="45F9E43D" w14:textId="77777777" w:rsidR="0099612F" w:rsidRDefault="0099612F"/>
    <w:p w14:paraId="1EB5CD35" w14:textId="12DBC7D1" w:rsidR="0099612F" w:rsidRDefault="008D5C2F">
      <w:r>
        <w:rPr>
          <w:b/>
        </w:rPr>
        <w:t xml:space="preserve">Preliminary Results: </w:t>
      </w:r>
      <w:proofErr w:type="gramStart"/>
      <w:r>
        <w:t xml:space="preserve">We </w:t>
      </w:r>
      <w:r w:rsidR="00995196">
        <w:t xml:space="preserve"> </w:t>
      </w:r>
      <w:r>
        <w:t>apply</w:t>
      </w:r>
      <w:proofErr w:type="gramEnd"/>
      <w:r w:rsidR="001178D4">
        <w:t xml:space="preserve"> </w:t>
      </w:r>
      <w:proofErr w:type="spellStart"/>
      <w:r w:rsidR="001178D4">
        <w:t>OutPredict</w:t>
      </w:r>
      <w:proofErr w:type="spellEnd"/>
      <w:r w:rsidR="001178D4">
        <w:t xml:space="preserve"> and state-of-the-art algorithms</w:t>
      </w:r>
      <w:r w:rsidR="00995196">
        <w:t xml:space="preserve"> on a previously published nitrogen time series on Arabidopsis shoots, where </w:t>
      </w:r>
    </w:p>
    <w:p w14:paraId="3F8E23F3" w14:textId="77777777" w:rsidR="0099612F" w:rsidRDefault="0099612F"/>
    <w:p w14:paraId="4B05F5DF" w14:textId="77777777" w:rsidR="0099612F" w:rsidRDefault="0099612F">
      <w:r>
        <w:t>[Show the results and commentary]</w:t>
      </w:r>
    </w:p>
    <w:p w14:paraId="3EB648A0" w14:textId="77777777" w:rsidR="0099612F" w:rsidRPr="004B410D" w:rsidRDefault="0099612F" w:rsidP="0099612F">
      <w:pPr>
        <w:ind w:left="720" w:firstLine="720"/>
        <w:rPr>
          <w:rFonts w:ascii="Arial" w:eastAsia="Times New Roman" w:hAnsi="Arial" w:cs="Arial"/>
          <w:b/>
          <w:color w:val="000000"/>
          <w:sz w:val="22"/>
          <w:szCs w:val="22"/>
          <w:u w:val="single"/>
        </w:rPr>
      </w:pPr>
      <w:r w:rsidRPr="004B410D">
        <w:rPr>
          <w:rFonts w:ascii="Arial" w:eastAsia="Times New Roman" w:hAnsi="Arial" w:cs="Arial"/>
          <w:b/>
          <w:color w:val="000000"/>
          <w:sz w:val="22"/>
          <w:szCs w:val="22"/>
          <w:u w:val="single"/>
        </w:rPr>
        <w:t>Jacopo:  Preliminary Results</w:t>
      </w:r>
    </w:p>
    <w:p w14:paraId="720CE914" w14:textId="77777777" w:rsidR="0099612F" w:rsidRDefault="0099612F" w:rsidP="0099612F">
      <w:pPr>
        <w:ind w:firstLine="720"/>
        <w:rPr>
          <w:rFonts w:ascii="Arial" w:eastAsia="Times New Roman" w:hAnsi="Arial" w:cs="Arial"/>
          <w:color w:val="000000"/>
          <w:sz w:val="22"/>
          <w:szCs w:val="22"/>
        </w:rPr>
      </w:pPr>
      <w:r>
        <w:rPr>
          <w:rFonts w:ascii="Arial" w:eastAsia="Times New Roman" w:hAnsi="Arial" w:cs="Arial"/>
          <w:color w:val="000000"/>
          <w:sz w:val="22"/>
          <w:szCs w:val="22"/>
        </w:rPr>
        <w:lastRenderedPageBreak/>
        <w:tab/>
        <w:t xml:space="preserve">Learn time series model with </w:t>
      </w:r>
      <w:proofErr w:type="spellStart"/>
      <w:r>
        <w:rPr>
          <w:rFonts w:ascii="Arial" w:eastAsia="Times New Roman" w:hAnsi="Arial" w:cs="Arial"/>
          <w:color w:val="000000"/>
          <w:sz w:val="22"/>
          <w:szCs w:val="22"/>
        </w:rPr>
        <w:t>NxTIME</w:t>
      </w:r>
      <w:proofErr w:type="spellEnd"/>
      <w:r>
        <w:rPr>
          <w:rFonts w:ascii="Arial" w:eastAsia="Times New Roman" w:hAnsi="Arial" w:cs="Arial"/>
          <w:color w:val="000000"/>
          <w:sz w:val="22"/>
          <w:szCs w:val="22"/>
        </w:rPr>
        <w:t xml:space="preserve"> shoots</w:t>
      </w:r>
    </w:p>
    <w:p w14:paraId="7456A4FD" w14:textId="77777777" w:rsidR="0099612F" w:rsidRDefault="0099612F" w:rsidP="0099612F">
      <w:pPr>
        <w:ind w:firstLine="720"/>
        <w:rPr>
          <w:rFonts w:ascii="Arial" w:eastAsia="Times New Roman" w:hAnsi="Arial" w:cs="Arial"/>
          <w:color w:val="000000"/>
          <w:sz w:val="22"/>
          <w:szCs w:val="22"/>
        </w:rPr>
      </w:pPr>
      <w:r>
        <w:rPr>
          <w:rFonts w:ascii="Arial" w:eastAsia="Times New Roman" w:hAnsi="Arial" w:cs="Arial"/>
          <w:color w:val="000000"/>
          <w:sz w:val="22"/>
          <w:szCs w:val="22"/>
        </w:rPr>
        <w:tab/>
        <w:t>Priors:  4 TFs from PNAS</w:t>
      </w:r>
    </w:p>
    <w:p w14:paraId="3B048083" w14:textId="77777777" w:rsidR="0099612F" w:rsidRDefault="0099612F" w:rsidP="0099612F">
      <w:pPr>
        <w:ind w:firstLine="720"/>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t>Priors:  DAP-</w:t>
      </w:r>
      <w:proofErr w:type="spellStart"/>
      <w:r>
        <w:rPr>
          <w:rFonts w:ascii="Arial" w:eastAsia="Times New Roman" w:hAnsi="Arial" w:cs="Arial"/>
          <w:color w:val="000000"/>
          <w:sz w:val="22"/>
          <w:szCs w:val="22"/>
        </w:rPr>
        <w:t>Seq</w:t>
      </w:r>
      <w:proofErr w:type="spellEnd"/>
      <w:r>
        <w:rPr>
          <w:rFonts w:ascii="Arial" w:eastAsia="Times New Roman" w:hAnsi="Arial" w:cs="Arial"/>
          <w:color w:val="000000"/>
          <w:sz w:val="22"/>
          <w:szCs w:val="22"/>
        </w:rPr>
        <w:t xml:space="preserve"> (DHS) filtered</w:t>
      </w:r>
    </w:p>
    <w:p w14:paraId="36C2EC25" w14:textId="77777777" w:rsidR="0099612F" w:rsidRDefault="0099612F" w:rsidP="0099612F">
      <w:pPr>
        <w:ind w:firstLine="720"/>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t>DAP-</w:t>
      </w:r>
      <w:proofErr w:type="spellStart"/>
      <w:r>
        <w:rPr>
          <w:rFonts w:ascii="Arial" w:eastAsia="Times New Roman" w:hAnsi="Arial" w:cs="Arial"/>
          <w:color w:val="000000"/>
          <w:sz w:val="22"/>
          <w:szCs w:val="22"/>
        </w:rPr>
        <w:t>Seq</w:t>
      </w:r>
      <w:proofErr w:type="spellEnd"/>
      <w:r>
        <w:rPr>
          <w:rFonts w:ascii="Arial" w:eastAsia="Times New Roman" w:hAnsi="Arial" w:cs="Arial"/>
          <w:color w:val="000000"/>
          <w:sz w:val="22"/>
          <w:szCs w:val="22"/>
        </w:rPr>
        <w:t xml:space="preserve"> intersect with TARGET regulated</w:t>
      </w:r>
    </w:p>
    <w:p w14:paraId="6EEA1703" w14:textId="77777777" w:rsidR="0099612F" w:rsidRDefault="0099612F" w:rsidP="0099612F">
      <w:pPr>
        <w:ind w:firstLine="720"/>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t>TARGET Regulated</w:t>
      </w:r>
    </w:p>
    <w:p w14:paraId="2581CA8C" w14:textId="77777777" w:rsidR="0099612F" w:rsidRDefault="0099612F" w:rsidP="0099612F">
      <w:pPr>
        <w:ind w:firstLine="720"/>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t>Outcome 1: Accuracy on predicting out of time points</w:t>
      </w:r>
    </w:p>
    <w:p w14:paraId="7F442B75" w14:textId="77777777" w:rsidR="0099612F" w:rsidRDefault="0099612F" w:rsidP="0099612F">
      <w:pPr>
        <w:ind w:firstLine="720"/>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t xml:space="preserve">Compared to:  </w:t>
      </w:r>
      <w:proofErr w:type="spellStart"/>
      <w:r>
        <w:rPr>
          <w:rFonts w:ascii="Arial" w:eastAsia="Times New Roman" w:hAnsi="Arial" w:cs="Arial"/>
          <w:color w:val="000000"/>
          <w:sz w:val="22"/>
          <w:szCs w:val="22"/>
        </w:rPr>
        <w:t>DynGenie</w:t>
      </w:r>
      <w:proofErr w:type="spellEnd"/>
      <w:r>
        <w:rPr>
          <w:rFonts w:ascii="Arial" w:eastAsia="Times New Roman" w:hAnsi="Arial" w:cs="Arial"/>
          <w:color w:val="000000"/>
          <w:sz w:val="22"/>
          <w:szCs w:val="22"/>
        </w:rPr>
        <w:t xml:space="preserve"> 3 (TIME) and </w:t>
      </w:r>
      <w:proofErr w:type="spellStart"/>
      <w:r>
        <w:rPr>
          <w:rFonts w:ascii="Arial" w:eastAsia="Times New Roman" w:hAnsi="Arial" w:cs="Arial"/>
          <w:color w:val="000000"/>
          <w:sz w:val="22"/>
          <w:szCs w:val="22"/>
        </w:rPr>
        <w:t>NeuralNet</w:t>
      </w:r>
      <w:proofErr w:type="spellEnd"/>
    </w:p>
    <w:p w14:paraId="75441618" w14:textId="77777777" w:rsidR="0099612F" w:rsidRDefault="0099612F" w:rsidP="0099612F">
      <w:pPr>
        <w:ind w:firstLine="720"/>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t xml:space="preserve">Outcome 2: Network Inference </w:t>
      </w:r>
      <w:r w:rsidRPr="00B61BBF">
        <w:rPr>
          <w:rFonts w:ascii="Arial" w:eastAsia="Times New Roman" w:hAnsi="Arial" w:cs="Arial"/>
          <w:color w:val="000000"/>
          <w:sz w:val="22"/>
          <w:szCs w:val="22"/>
        </w:rPr>
        <w:sym w:font="Wingdings" w:char="F0E0"/>
      </w:r>
      <w:r>
        <w:rPr>
          <w:rFonts w:ascii="Arial" w:eastAsia="Times New Roman" w:hAnsi="Arial" w:cs="Arial"/>
          <w:color w:val="000000"/>
          <w:sz w:val="22"/>
          <w:szCs w:val="22"/>
        </w:rPr>
        <w:t xml:space="preserve">  Most influential TF</w:t>
      </w:r>
    </w:p>
    <w:p w14:paraId="50109AD1" w14:textId="77777777" w:rsidR="0099612F" w:rsidRDefault="0099612F" w:rsidP="0099612F">
      <w:pPr>
        <w:ind w:firstLine="720"/>
        <w:rPr>
          <w:rFonts w:ascii="Arial" w:eastAsia="Times New Roman" w:hAnsi="Arial" w:cs="Arial"/>
          <w:color w:val="000000"/>
          <w:sz w:val="22"/>
          <w:szCs w:val="22"/>
        </w:rPr>
      </w:pPr>
    </w:p>
    <w:p w14:paraId="281026C2" w14:textId="77777777" w:rsidR="0099612F" w:rsidRDefault="0099612F" w:rsidP="0099612F">
      <w:pPr>
        <w:ind w:firstLine="720"/>
        <w:rPr>
          <w:rFonts w:ascii="Arial" w:eastAsia="Times New Roman" w:hAnsi="Arial" w:cs="Arial"/>
          <w:color w:val="000000"/>
          <w:sz w:val="22"/>
          <w:szCs w:val="22"/>
        </w:rPr>
      </w:pPr>
      <w:r>
        <w:rPr>
          <w:rFonts w:ascii="Arial" w:eastAsia="Times New Roman" w:hAnsi="Arial" w:cs="Arial"/>
          <w:color w:val="000000"/>
          <w:sz w:val="22"/>
          <w:szCs w:val="22"/>
        </w:rPr>
        <w:tab/>
        <w:t>Roots: NxTime roots to learn networks</w:t>
      </w:r>
    </w:p>
    <w:p w14:paraId="0EABAA5C" w14:textId="77777777" w:rsidR="0099612F" w:rsidRDefault="0099612F" w:rsidP="0099612F">
      <w:pPr>
        <w:ind w:firstLine="720"/>
        <w:rPr>
          <w:rFonts w:ascii="Arial" w:eastAsia="Times New Roman" w:hAnsi="Arial" w:cs="Arial"/>
          <w:color w:val="000000"/>
          <w:sz w:val="22"/>
          <w:szCs w:val="22"/>
        </w:rPr>
      </w:pPr>
      <w:r>
        <w:rPr>
          <w:rFonts w:ascii="Arial" w:eastAsia="Times New Roman" w:hAnsi="Arial" w:cs="Arial"/>
          <w:color w:val="000000"/>
          <w:sz w:val="22"/>
          <w:szCs w:val="22"/>
        </w:rPr>
        <w:tab/>
        <w:t xml:space="preserve">Priors: 17/33 TFs with DAP </w:t>
      </w:r>
      <w:proofErr w:type="spellStart"/>
      <w:r>
        <w:rPr>
          <w:rFonts w:ascii="Arial" w:eastAsia="Times New Roman" w:hAnsi="Arial" w:cs="Arial"/>
          <w:color w:val="000000"/>
          <w:sz w:val="22"/>
          <w:szCs w:val="22"/>
        </w:rPr>
        <w:t>seq</w:t>
      </w:r>
      <w:proofErr w:type="spellEnd"/>
      <w:r>
        <w:rPr>
          <w:rFonts w:ascii="Arial" w:eastAsia="Times New Roman" w:hAnsi="Arial" w:cs="Arial"/>
          <w:color w:val="000000"/>
          <w:sz w:val="22"/>
          <w:szCs w:val="22"/>
        </w:rPr>
        <w:t xml:space="preserve"> data</w:t>
      </w:r>
    </w:p>
    <w:p w14:paraId="6AB342A4" w14:textId="77777777" w:rsidR="0099612F" w:rsidRDefault="0099612F" w:rsidP="0099612F">
      <w:pPr>
        <w:ind w:firstLine="720"/>
        <w:rPr>
          <w:rFonts w:ascii="Arial" w:eastAsia="Times New Roman" w:hAnsi="Arial" w:cs="Arial"/>
          <w:color w:val="000000"/>
          <w:sz w:val="22"/>
          <w:szCs w:val="22"/>
        </w:rPr>
      </w:pPr>
      <w:r>
        <w:rPr>
          <w:rFonts w:ascii="Arial" w:eastAsia="Times New Roman" w:hAnsi="Arial" w:cs="Arial"/>
          <w:color w:val="000000"/>
          <w:sz w:val="22"/>
          <w:szCs w:val="22"/>
        </w:rPr>
        <w:tab/>
      </w:r>
      <w:r>
        <w:rPr>
          <w:rFonts w:ascii="Arial" w:eastAsia="Times New Roman" w:hAnsi="Arial" w:cs="Arial"/>
          <w:color w:val="000000"/>
          <w:sz w:val="22"/>
          <w:szCs w:val="22"/>
        </w:rPr>
        <w:tab/>
        <w:t>Priors:  DAP-</w:t>
      </w:r>
      <w:proofErr w:type="spellStart"/>
      <w:r>
        <w:rPr>
          <w:rFonts w:ascii="Arial" w:eastAsia="Times New Roman" w:hAnsi="Arial" w:cs="Arial"/>
          <w:color w:val="000000"/>
          <w:sz w:val="22"/>
          <w:szCs w:val="22"/>
        </w:rPr>
        <w:t>Seq</w:t>
      </w:r>
      <w:proofErr w:type="spellEnd"/>
      <w:r>
        <w:rPr>
          <w:rFonts w:ascii="Arial" w:eastAsia="Times New Roman" w:hAnsi="Arial" w:cs="Arial"/>
          <w:color w:val="000000"/>
          <w:sz w:val="22"/>
          <w:szCs w:val="22"/>
        </w:rPr>
        <w:t xml:space="preserve"> (DHS) filtered</w:t>
      </w:r>
    </w:p>
    <w:p w14:paraId="7A1088C2" w14:textId="77777777" w:rsidR="0099612F" w:rsidRDefault="0099612F"/>
    <w:p w14:paraId="675B6BFE" w14:textId="32ABE5B0" w:rsidR="005624B3" w:rsidRPr="008D5C2F" w:rsidRDefault="008D5C2F">
      <w:r>
        <w:rPr>
          <w:b/>
        </w:rPr>
        <w:t xml:space="preserve">Interpretations and Expected Outcomes: </w:t>
      </w:r>
      <w:r>
        <w:t>If the stable binding data improves the forecasting (reduces the error) over no binding data and the transient data improves the forecast even further, then we will have demonstrated both that our approach to using steady state data holds promise and that transient hit-and-run relationships are causally involved in gene expression.</w:t>
      </w:r>
    </w:p>
    <w:p w14:paraId="503C418F" w14:textId="77777777" w:rsidR="008D5C2F" w:rsidRDefault="008D5C2F">
      <w:pPr>
        <w:rPr>
          <w:b/>
        </w:rPr>
      </w:pPr>
    </w:p>
    <w:p w14:paraId="17191248" w14:textId="1B384F45" w:rsidR="008D5C2F" w:rsidRPr="008D5C2F" w:rsidRDefault="008D5C2F">
      <w:r>
        <w:rPr>
          <w:b/>
        </w:rPr>
        <w:t xml:space="preserve">Potential Problems and Alternative Approaches: </w:t>
      </w:r>
      <w:r>
        <w:t>One problem with our experiments so far is that we have binding information about so few transcription factors. This problem will be greatly diminished as we acquire data about more transcription factors using the high throughput techniques outlined above.</w:t>
      </w:r>
      <w:r w:rsidR="008B03CE">
        <w:t xml:space="preserve"> </w:t>
      </w:r>
      <w:r w:rsidR="0068382B">
        <w:t xml:space="preserve">[Another experiment: </w:t>
      </w:r>
      <w:r w:rsidR="008B03CE">
        <w:t>Use only validated transient interactions vs all transient targets based on regulation</w:t>
      </w:r>
      <w:r w:rsidR="0068382B">
        <w:t>]</w:t>
      </w:r>
      <w:bookmarkStart w:id="0" w:name="_GoBack"/>
      <w:bookmarkEnd w:id="0"/>
    </w:p>
    <w:p w14:paraId="394AD04E" w14:textId="77777777" w:rsidR="005624B3" w:rsidRDefault="005624B3"/>
    <w:sectPr w:rsidR="005624B3" w:rsidSect="005656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4B3"/>
    <w:rsid w:val="001178D4"/>
    <w:rsid w:val="005624B3"/>
    <w:rsid w:val="00565611"/>
    <w:rsid w:val="0068382B"/>
    <w:rsid w:val="007F19C9"/>
    <w:rsid w:val="008B03CE"/>
    <w:rsid w:val="008D5C2F"/>
    <w:rsid w:val="008E5E5A"/>
    <w:rsid w:val="00995196"/>
    <w:rsid w:val="0099612F"/>
    <w:rsid w:val="00A053EE"/>
    <w:rsid w:val="00C32F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11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657</Words>
  <Characters>3747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Shasha</dc:creator>
  <cp:keywords/>
  <dc:description/>
  <cp:lastModifiedBy>Dennis Shasha</cp:lastModifiedBy>
  <cp:revision>3</cp:revision>
  <dcterms:created xsi:type="dcterms:W3CDTF">2019-01-29T17:38:00Z</dcterms:created>
  <dcterms:modified xsi:type="dcterms:W3CDTF">2019-01-30T17:18:00Z</dcterms:modified>
</cp:coreProperties>
</file>