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B9CE8" w14:textId="77777777" w:rsidR="00326EF8" w:rsidRDefault="00760B43">
      <w:pPr>
        <w:pStyle w:val="Title"/>
      </w:pPr>
      <w:r>
        <w:t>Aardvark: An Acronym Expansion tool</w:t>
      </w:r>
    </w:p>
    <w:p w14:paraId="10EF6493" w14:textId="246CC260" w:rsidR="00326EF8" w:rsidRDefault="00760B43">
      <w:pPr>
        <w:pStyle w:val="Author"/>
      </w:pPr>
      <w:r>
        <w:t>Ben</w:t>
      </w:r>
      <w:r w:rsidR="0043729F">
        <w:t>jamin D.</w:t>
      </w:r>
      <w:r>
        <w:t xml:space="preserve"> Turtel</w:t>
      </w:r>
      <w:r w:rsidR="00326EF8">
        <w:tab/>
      </w:r>
      <w:r w:rsidRPr="00760B43">
        <w:rPr>
          <w:rStyle w:val="EmailFont"/>
          <w:b w:val="0"/>
          <w:bCs/>
        </w:rPr>
        <w:t>bturtel@gmail.com</w:t>
      </w:r>
    </w:p>
    <w:p w14:paraId="4AF20B48" w14:textId="34842BFA" w:rsidR="00326EF8" w:rsidRDefault="005E6A24">
      <w:pPr>
        <w:pStyle w:val="Address"/>
      </w:pPr>
      <w:r>
        <w:t xml:space="preserve">Courant Institute, </w:t>
      </w:r>
      <w:r w:rsidR="00760B43">
        <w:t>New York University</w:t>
      </w:r>
      <w:r w:rsidR="00326EF8">
        <w:t xml:space="preserve">  </w:t>
      </w:r>
    </w:p>
    <w:p w14:paraId="42A7A59E" w14:textId="77777777" w:rsidR="00326EF8" w:rsidRDefault="00760B43">
      <w:pPr>
        <w:pStyle w:val="Author"/>
      </w:pPr>
      <w:r>
        <w:t>Kshitiz Sethia</w:t>
      </w:r>
      <w:r w:rsidR="00326EF8">
        <w:tab/>
      </w:r>
      <w:r>
        <w:rPr>
          <w:rStyle w:val="EmailFont"/>
          <w:b w:val="0"/>
          <w:bCs/>
        </w:rPr>
        <w:t>kshitiz.sethia@nyu.edu</w:t>
      </w:r>
    </w:p>
    <w:p w14:paraId="34897DC8" w14:textId="7D7AC228" w:rsidR="00326EF8" w:rsidRDefault="00267739">
      <w:pPr>
        <w:pStyle w:val="Address"/>
      </w:pPr>
      <w:r>
        <w:t xml:space="preserve">Courant Institute, </w:t>
      </w:r>
      <w:r w:rsidR="00760B43">
        <w:t>New York University</w:t>
      </w:r>
    </w:p>
    <w:p w14:paraId="29148263" w14:textId="6961625E" w:rsidR="00F71897" w:rsidRDefault="00F71897" w:rsidP="00F71897">
      <w:pPr>
        <w:pStyle w:val="Author"/>
      </w:pPr>
      <w:r>
        <w:t>Dennis Shasha</w:t>
      </w:r>
      <w:r w:rsidR="00407CD2">
        <w:t xml:space="preserve"> (Advisor)</w:t>
      </w:r>
      <w:r>
        <w:tab/>
      </w:r>
      <w:r w:rsidR="001D6758">
        <w:rPr>
          <w:rStyle w:val="EmailFont"/>
          <w:b w:val="0"/>
          <w:bCs/>
        </w:rPr>
        <w:t>shasha</w:t>
      </w:r>
      <w:r>
        <w:rPr>
          <w:rStyle w:val="EmailFont"/>
          <w:b w:val="0"/>
          <w:bCs/>
        </w:rPr>
        <w:t>@</w:t>
      </w:r>
      <w:r w:rsidR="001D6758">
        <w:rPr>
          <w:rStyle w:val="EmailFont"/>
          <w:b w:val="0"/>
          <w:bCs/>
        </w:rPr>
        <w:t>courant.</w:t>
      </w:r>
      <w:r>
        <w:rPr>
          <w:rStyle w:val="EmailFont"/>
          <w:b w:val="0"/>
          <w:bCs/>
        </w:rPr>
        <w:t>nyu.edu</w:t>
      </w:r>
    </w:p>
    <w:p w14:paraId="12DAE3BD" w14:textId="77777777" w:rsidR="00F71897" w:rsidRDefault="00F71897" w:rsidP="00F71897">
      <w:pPr>
        <w:pStyle w:val="Address"/>
      </w:pPr>
      <w:r>
        <w:t>Courant Institute, New York University</w:t>
      </w:r>
    </w:p>
    <w:p w14:paraId="6977841F" w14:textId="77777777" w:rsidR="00F71897" w:rsidRDefault="00F71897">
      <w:pPr>
        <w:pStyle w:val="Address"/>
      </w:pPr>
    </w:p>
    <w:p w14:paraId="19AB4444" w14:textId="77777777" w:rsidR="00326EF8" w:rsidRDefault="00326EF8">
      <w:pPr>
        <w:pStyle w:val="AbstractTitle"/>
      </w:pPr>
      <w:r>
        <w:t>Abstract</w:t>
      </w:r>
    </w:p>
    <w:p w14:paraId="5A6699AD" w14:textId="77777777" w:rsidR="00326EF8" w:rsidRDefault="00760B43">
      <w:pPr>
        <w:pStyle w:val="Abstract"/>
      </w:pPr>
      <w:r>
        <w:t xml:space="preserve">We present here a web-based tool for expanding </w:t>
      </w:r>
      <w:r w:rsidR="00A50F45">
        <w:t>acronyms in</w:t>
      </w:r>
      <w:r>
        <w:t xml:space="preserve"> </w:t>
      </w:r>
      <w:r w:rsidR="00A50F45">
        <w:t>academic texts</w:t>
      </w:r>
      <w:r>
        <w:t>. The tool takes in a PDF document, finds acronyms in it and then expands them based on the context of the acronym’s occurrence. An acronym can have multiple expansions, we predict the most likely one based on similarity measures between documents we have already seen and the current acronym’s context. This problem is very similar to the Word Sense Disambiguation problem in Natural Language Processing.</w:t>
      </w:r>
    </w:p>
    <w:p w14:paraId="2D226BCC" w14:textId="77777777" w:rsidR="00326EF8" w:rsidRDefault="00326EF8">
      <w:pPr>
        <w:pStyle w:val="Abstract"/>
      </w:pPr>
      <w:r>
        <w:rPr>
          <w:b/>
          <w:bCs/>
        </w:rPr>
        <w:t xml:space="preserve">Keywords: </w:t>
      </w:r>
      <w:r w:rsidR="00760B43">
        <w:t>Natural Language Processing, Word Sense Disambiguation</w:t>
      </w:r>
    </w:p>
    <w:p w14:paraId="1C8E44CF" w14:textId="77777777" w:rsidR="00326EF8" w:rsidRDefault="00326EF8">
      <w:pPr>
        <w:pStyle w:val="Heading1"/>
      </w:pPr>
      <w:r>
        <w:t xml:space="preserve">Introduction </w:t>
      </w:r>
    </w:p>
    <w:p w14:paraId="18F2688E" w14:textId="77777777" w:rsidR="00326EF8" w:rsidRDefault="00A50F45">
      <w:pPr>
        <w:pStyle w:val="BodyIndented"/>
      </w:pPr>
      <w:r>
        <w:t xml:space="preserve">When reading a text from a field the reader is not familiar with, we often come across acronyms </w:t>
      </w:r>
      <w:r w:rsidR="001E1BBF">
        <w:t xml:space="preserve">for </w:t>
      </w:r>
      <w:r>
        <w:t xml:space="preserve">which we do not know the </w:t>
      </w:r>
      <w:r w:rsidR="001E1BBF">
        <w:t>expansion. This tool helps by choosing amongst the many possible expansions of the acronym, and presenting the user with it.</w:t>
      </w:r>
    </w:p>
    <w:p w14:paraId="26A1E1A2" w14:textId="77777777" w:rsidR="00A50F45" w:rsidRDefault="00A50F45">
      <w:pPr>
        <w:pStyle w:val="BodyIndented"/>
      </w:pPr>
    </w:p>
    <w:p w14:paraId="2B59D9B9" w14:textId="77777777" w:rsidR="00A50F45" w:rsidRDefault="00A50F45">
      <w:pPr>
        <w:pStyle w:val="BodyIndented"/>
      </w:pPr>
      <w:r>
        <w:t>This paper is organized as a record of the experiments conducted, and as a user-manual for the back-end code.</w:t>
      </w:r>
    </w:p>
    <w:p w14:paraId="310247D4" w14:textId="77777777" w:rsidR="00326EF8" w:rsidRDefault="001717FC">
      <w:pPr>
        <w:pStyle w:val="Heading1"/>
      </w:pPr>
      <w:r>
        <w:t>Architecture Description</w:t>
      </w:r>
      <w:r w:rsidR="00326EF8">
        <w:t xml:space="preserve"> </w:t>
      </w:r>
    </w:p>
    <w:p w14:paraId="3F8A5DA4" w14:textId="67EF9E5A" w:rsidR="004C6B04" w:rsidRDefault="00020F39" w:rsidP="00020F39">
      <w:pPr>
        <w:pStyle w:val="BodyIndented"/>
      </w:pPr>
      <w:r>
        <w:t>The web interface is launched by running flask_app.py using the command: “python flask_app.py”. The requirements for running the script are present in requirements.txt. It is recommended to install them in a virtual environment. All executable scripts are run from the “server” path. Some data generation is required before you can run the script.</w:t>
      </w:r>
    </w:p>
    <w:p w14:paraId="6E9AC35A" w14:textId="492D6FF3" w:rsidR="00F55042" w:rsidRDefault="00F55042" w:rsidP="00F55042">
      <w:pPr>
        <w:pStyle w:val="Heading2"/>
      </w:pPr>
      <w:proofErr w:type="spellStart"/>
      <w:r>
        <w:t>AcronymDisambiguator</w:t>
      </w:r>
      <w:proofErr w:type="spellEnd"/>
    </w:p>
    <w:p w14:paraId="3A373D50" w14:textId="77777777" w:rsidR="00020F39" w:rsidRDefault="00020F39" w:rsidP="00020F39">
      <w:pPr>
        <w:pStyle w:val="BodyIndented"/>
      </w:pPr>
      <w:r>
        <w:t xml:space="preserve">The main class needed to do the disambiguation work is </w:t>
      </w:r>
      <w:proofErr w:type="spellStart"/>
      <w:r>
        <w:t>AcronymDisambiguator</w:t>
      </w:r>
      <w:proofErr w:type="spellEnd"/>
      <w:r>
        <w:t>. It has three main components:</w:t>
      </w:r>
    </w:p>
    <w:p w14:paraId="7437ECA4" w14:textId="77777777" w:rsidR="00020F39" w:rsidRDefault="00020F39" w:rsidP="00020F39">
      <w:pPr>
        <w:pStyle w:val="BodyIndented"/>
        <w:numPr>
          <w:ilvl w:val="0"/>
          <w:numId w:val="6"/>
        </w:numPr>
        <w:tabs>
          <w:tab w:val="left" w:pos="360"/>
        </w:tabs>
        <w:ind w:left="0" w:firstLine="360"/>
      </w:pPr>
      <w:proofErr w:type="spellStart"/>
      <w:r>
        <w:t>TextExtractor</w:t>
      </w:r>
      <w:proofErr w:type="spellEnd"/>
      <w:r>
        <w:t xml:space="preserve">: Extracts text to be processed from any kind of document. </w:t>
      </w:r>
    </w:p>
    <w:p w14:paraId="207E53D4" w14:textId="77777777" w:rsidR="00020F39" w:rsidRDefault="00020F39" w:rsidP="00020F39">
      <w:pPr>
        <w:pStyle w:val="BodyIndented"/>
        <w:numPr>
          <w:ilvl w:val="1"/>
          <w:numId w:val="6"/>
        </w:numPr>
        <w:tabs>
          <w:tab w:val="left" w:pos="360"/>
        </w:tabs>
      </w:pPr>
      <w:r>
        <w:t>Example: TextExtractors/Extract_PdfMiner.py</w:t>
      </w:r>
    </w:p>
    <w:p w14:paraId="2962B66C" w14:textId="61E6C22F" w:rsidR="00020F39" w:rsidRDefault="00020F39" w:rsidP="00020F39">
      <w:pPr>
        <w:pStyle w:val="BodyIndented"/>
        <w:numPr>
          <w:ilvl w:val="1"/>
          <w:numId w:val="6"/>
        </w:numPr>
        <w:tabs>
          <w:tab w:val="left" w:pos="360"/>
        </w:tabs>
      </w:pPr>
      <w:r>
        <w:t xml:space="preserve">If you want to implement a new text extractor, simply inherit the </w:t>
      </w:r>
      <w:proofErr w:type="spellStart"/>
      <w:r w:rsidR="00DE267A">
        <w:t>TextExtractors</w:t>
      </w:r>
      <w:proofErr w:type="spellEnd"/>
      <w:r w:rsidR="00DE267A">
        <w:t>/</w:t>
      </w:r>
      <w:proofErr w:type="spellStart"/>
      <w:r>
        <w:t>TextExtractor</w:t>
      </w:r>
      <w:proofErr w:type="spellEnd"/>
      <w:r>
        <w:t xml:space="preserve"> class and implement the </w:t>
      </w:r>
      <w:r w:rsidR="00DE267A">
        <w:t>methods in it.</w:t>
      </w:r>
    </w:p>
    <w:p w14:paraId="4AFD0EDF" w14:textId="77777777" w:rsidR="00233966" w:rsidRDefault="00233966" w:rsidP="00233966">
      <w:pPr>
        <w:pStyle w:val="BodyIndented"/>
        <w:tabs>
          <w:tab w:val="left" w:pos="360"/>
        </w:tabs>
        <w:ind w:left="1440" w:firstLine="0"/>
      </w:pPr>
    </w:p>
    <w:p w14:paraId="3EC22120" w14:textId="2737E23B" w:rsidR="00233966" w:rsidRDefault="00233966" w:rsidP="00E9599A">
      <w:pPr>
        <w:pStyle w:val="BodyIndented"/>
        <w:tabs>
          <w:tab w:val="left" w:pos="360"/>
        </w:tabs>
        <w:ind w:left="1440" w:firstLine="0"/>
        <w:jc w:val="center"/>
        <w:rPr>
          <w:b/>
        </w:rPr>
      </w:pPr>
      <w:r>
        <w:rPr>
          <w:noProof/>
        </w:rPr>
        <w:drawing>
          <wp:inline distT="0" distB="0" distL="0" distR="0" wp14:anchorId="342E81C4" wp14:editId="7734FDEA">
            <wp:extent cx="2528048" cy="59204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7450" cy="605960"/>
                    </a:xfrm>
                    <a:prstGeom prst="rect">
                      <a:avLst/>
                    </a:prstGeom>
                  </pic:spPr>
                </pic:pic>
              </a:graphicData>
            </a:graphic>
          </wp:inline>
        </w:drawing>
      </w:r>
    </w:p>
    <w:p w14:paraId="25EEB41F" w14:textId="77777777" w:rsidR="00E9599A" w:rsidRPr="00233966" w:rsidRDefault="00E9599A" w:rsidP="00E9599A">
      <w:pPr>
        <w:pStyle w:val="BodyIndented"/>
        <w:tabs>
          <w:tab w:val="left" w:pos="360"/>
        </w:tabs>
        <w:ind w:left="1440" w:firstLine="0"/>
        <w:jc w:val="center"/>
        <w:rPr>
          <w:b/>
        </w:rPr>
      </w:pPr>
    </w:p>
    <w:p w14:paraId="0305A57B" w14:textId="50B953DE" w:rsidR="00020F39" w:rsidRDefault="00020F39" w:rsidP="00020F39">
      <w:pPr>
        <w:pStyle w:val="BodyIndented"/>
        <w:numPr>
          <w:ilvl w:val="1"/>
          <w:numId w:val="6"/>
        </w:numPr>
        <w:tabs>
          <w:tab w:val="left" w:pos="360"/>
        </w:tabs>
      </w:pPr>
      <w:r>
        <w:lastRenderedPageBreak/>
        <w:t>It is recommended that all text inside the system be in Unicode.</w:t>
      </w:r>
      <w:r w:rsidR="00233966">
        <w:t xml:space="preserve"> Please return a Unicode string from any new </w:t>
      </w:r>
      <w:proofErr w:type="spellStart"/>
      <w:r w:rsidR="00233966">
        <w:t>TextExtractor</w:t>
      </w:r>
      <w:proofErr w:type="spellEnd"/>
      <w:r w:rsidR="00233966">
        <w:t xml:space="preserve">. </w:t>
      </w:r>
      <w:r>
        <w:t>To convert any type of string to a Unicode string use</w:t>
      </w:r>
      <w:r w:rsidR="00233966">
        <w:t xml:space="preserve"> </w:t>
      </w:r>
      <w:proofErr w:type="spellStart"/>
      <w:r w:rsidR="00233966">
        <w:t>TextTools.toUnicode</w:t>
      </w:r>
      <w:proofErr w:type="spellEnd"/>
      <w:r w:rsidR="00233966">
        <w:t xml:space="preserve"> method (extend as needed).</w:t>
      </w:r>
    </w:p>
    <w:p w14:paraId="70D35585" w14:textId="526EAC70" w:rsidR="00DE267A" w:rsidRDefault="00DE267A" w:rsidP="00DE267A">
      <w:pPr>
        <w:pStyle w:val="BodyIndented"/>
        <w:numPr>
          <w:ilvl w:val="0"/>
          <w:numId w:val="6"/>
        </w:numPr>
        <w:tabs>
          <w:tab w:val="left" w:pos="360"/>
        </w:tabs>
      </w:pPr>
      <w:proofErr w:type="spellStart"/>
      <w:r>
        <w:t>AcronymExtractor</w:t>
      </w:r>
      <w:proofErr w:type="spellEnd"/>
      <w:r>
        <w:t>: Takes the Unicode text extracted from a document and extracts acronyms from it.</w:t>
      </w:r>
    </w:p>
    <w:p w14:paraId="7ADA1635" w14:textId="7278FCF6" w:rsidR="00DE267A" w:rsidRDefault="00DE267A" w:rsidP="00DE267A">
      <w:pPr>
        <w:pStyle w:val="BodyIndented"/>
        <w:numPr>
          <w:ilvl w:val="1"/>
          <w:numId w:val="6"/>
        </w:numPr>
        <w:tabs>
          <w:tab w:val="left" w:pos="360"/>
        </w:tabs>
      </w:pPr>
      <w:r>
        <w:t>Example: AcronymExtractors/AcronymExtractor_v1.py</w:t>
      </w:r>
    </w:p>
    <w:p w14:paraId="268D6EBE" w14:textId="4E2D6EC7" w:rsidR="00DE267A" w:rsidRDefault="00DE267A" w:rsidP="00DE267A">
      <w:pPr>
        <w:pStyle w:val="BodyIndented"/>
        <w:numPr>
          <w:ilvl w:val="1"/>
          <w:numId w:val="6"/>
        </w:numPr>
        <w:tabs>
          <w:tab w:val="left" w:pos="360"/>
        </w:tabs>
      </w:pPr>
      <w:r>
        <w:t xml:space="preserve">To implement your own, inherit </w:t>
      </w:r>
      <w:proofErr w:type="spellStart"/>
      <w:r>
        <w:t>AcronymExtractors</w:t>
      </w:r>
      <w:proofErr w:type="spellEnd"/>
      <w:r>
        <w:t>/</w:t>
      </w:r>
      <w:proofErr w:type="spellStart"/>
      <w:r>
        <w:t>AcronymExtractor</w:t>
      </w:r>
      <w:proofErr w:type="spellEnd"/>
      <w:r>
        <w:t xml:space="preserve"> class and implement its methods.</w:t>
      </w:r>
    </w:p>
    <w:p w14:paraId="3FFFAF2B" w14:textId="77777777" w:rsidR="00DE267A" w:rsidRDefault="00DE267A" w:rsidP="00DE267A">
      <w:pPr>
        <w:pStyle w:val="BodyIndented"/>
        <w:tabs>
          <w:tab w:val="left" w:pos="360"/>
        </w:tabs>
        <w:ind w:left="1440" w:firstLine="0"/>
      </w:pPr>
    </w:p>
    <w:p w14:paraId="749E9955" w14:textId="005CA550" w:rsidR="00DE267A" w:rsidRDefault="00DE267A" w:rsidP="00DE267A">
      <w:pPr>
        <w:pStyle w:val="BodyIndented"/>
        <w:tabs>
          <w:tab w:val="left" w:pos="360"/>
        </w:tabs>
        <w:ind w:left="1440" w:firstLine="0"/>
      </w:pPr>
      <w:r>
        <w:rPr>
          <w:noProof/>
        </w:rPr>
        <w:drawing>
          <wp:inline distT="0" distB="0" distL="0" distR="0" wp14:anchorId="1E0CC675" wp14:editId="296B1F44">
            <wp:extent cx="4361737" cy="792079"/>
            <wp:effectExtent l="0" t="0" r="127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99706" cy="798974"/>
                    </a:xfrm>
                    <a:prstGeom prst="rect">
                      <a:avLst/>
                    </a:prstGeom>
                  </pic:spPr>
                </pic:pic>
              </a:graphicData>
            </a:graphic>
          </wp:inline>
        </w:drawing>
      </w:r>
    </w:p>
    <w:p w14:paraId="7D3EA98D" w14:textId="2E98800E" w:rsidR="00DE267A" w:rsidRDefault="00DE267A" w:rsidP="00DE267A">
      <w:pPr>
        <w:pStyle w:val="BodyIndented"/>
        <w:tabs>
          <w:tab w:val="left" w:pos="360"/>
        </w:tabs>
        <w:ind w:left="1440" w:firstLine="0"/>
      </w:pPr>
    </w:p>
    <w:p w14:paraId="2B755AE0" w14:textId="7478B428" w:rsidR="00DE267A" w:rsidRDefault="00FD2ED7" w:rsidP="00FD2ED7">
      <w:pPr>
        <w:pStyle w:val="BodyIndented"/>
        <w:numPr>
          <w:ilvl w:val="0"/>
          <w:numId w:val="6"/>
        </w:numPr>
        <w:tabs>
          <w:tab w:val="left" w:pos="360"/>
        </w:tabs>
      </w:pPr>
      <w:proofErr w:type="spellStart"/>
      <w:r>
        <w:t>AcronymExpander</w:t>
      </w:r>
      <w:proofErr w:type="spellEnd"/>
      <w:r>
        <w:t xml:space="preserve">: Takes a list of acronyms to be expanded from </w:t>
      </w:r>
      <w:proofErr w:type="spellStart"/>
      <w:r>
        <w:t>AcronymExtractor</w:t>
      </w:r>
      <w:proofErr w:type="spellEnd"/>
      <w:r>
        <w:t xml:space="preserve">, text from </w:t>
      </w:r>
      <w:proofErr w:type="spellStart"/>
      <w:r>
        <w:t>TextExtractor</w:t>
      </w:r>
      <w:proofErr w:type="spellEnd"/>
      <w:r>
        <w:t xml:space="preserve"> and predicts expansions for the acronyms.</w:t>
      </w:r>
    </w:p>
    <w:p w14:paraId="55A466A1" w14:textId="0DA8C046" w:rsidR="00FD2ED7" w:rsidRDefault="00326EF8" w:rsidP="00326EF8">
      <w:pPr>
        <w:pStyle w:val="BodyIndented"/>
        <w:numPr>
          <w:ilvl w:val="1"/>
          <w:numId w:val="6"/>
        </w:numPr>
        <w:tabs>
          <w:tab w:val="left" w:pos="360"/>
        </w:tabs>
      </w:pPr>
      <w:r>
        <w:t>Example: AcronymExpanders/Expander_fromText.py</w:t>
      </w:r>
    </w:p>
    <w:p w14:paraId="1DE5019E" w14:textId="6BAA4B77" w:rsidR="00326EF8" w:rsidRDefault="00326EF8" w:rsidP="00326EF8">
      <w:pPr>
        <w:pStyle w:val="BodyIndented"/>
        <w:numPr>
          <w:ilvl w:val="1"/>
          <w:numId w:val="6"/>
        </w:numPr>
        <w:tabs>
          <w:tab w:val="left" w:pos="360"/>
        </w:tabs>
      </w:pPr>
      <w:r>
        <w:t xml:space="preserve">To implement your own, inherit </w:t>
      </w:r>
      <w:proofErr w:type="spellStart"/>
      <w:r>
        <w:t>AcronymExpander</w:t>
      </w:r>
      <w:proofErr w:type="spellEnd"/>
      <w:r>
        <w:t xml:space="preserve"> or </w:t>
      </w:r>
      <w:proofErr w:type="spellStart"/>
      <w:r>
        <w:t>PredictiveExpander</w:t>
      </w:r>
      <w:proofErr w:type="spellEnd"/>
      <w:r>
        <w:t xml:space="preserve"> from AcronymExpanders/AcronymExpander.py</w:t>
      </w:r>
      <w:r w:rsidR="00704323">
        <w:t xml:space="preserve"> and implement the methods</w:t>
      </w:r>
      <w:r w:rsidR="00CC79A2">
        <w:t>.</w:t>
      </w:r>
    </w:p>
    <w:p w14:paraId="273B4613" w14:textId="1611564A" w:rsidR="00326EF8" w:rsidRDefault="00326EF8" w:rsidP="00326EF8">
      <w:pPr>
        <w:pStyle w:val="BodyIndented"/>
        <w:numPr>
          <w:ilvl w:val="2"/>
          <w:numId w:val="6"/>
        </w:numPr>
        <w:tabs>
          <w:tab w:val="left" w:pos="360"/>
        </w:tabs>
      </w:pPr>
      <w:proofErr w:type="spellStart"/>
      <w:r>
        <w:t>AcronymExpander</w:t>
      </w:r>
      <w:proofErr w:type="spellEnd"/>
      <w:r>
        <w:t xml:space="preserve"> is for non-predictive expanders, without a confidence measure for their predictions.</w:t>
      </w:r>
    </w:p>
    <w:p w14:paraId="32280F54" w14:textId="06C90EAA" w:rsidR="00326EF8" w:rsidRDefault="00326EF8" w:rsidP="00326EF8">
      <w:pPr>
        <w:pStyle w:val="BodyIndented"/>
        <w:numPr>
          <w:ilvl w:val="2"/>
          <w:numId w:val="6"/>
        </w:numPr>
        <w:tabs>
          <w:tab w:val="left" w:pos="360"/>
        </w:tabs>
      </w:pPr>
      <w:proofErr w:type="spellStart"/>
      <w:r>
        <w:t>PredictiveExpander</w:t>
      </w:r>
      <w:proofErr w:type="spellEnd"/>
      <w:r>
        <w:t xml:space="preserve"> inherits </w:t>
      </w:r>
      <w:proofErr w:type="spellStart"/>
      <w:r>
        <w:t>AcronymExpander</w:t>
      </w:r>
      <w:proofErr w:type="spellEnd"/>
      <w:r>
        <w:t>, and also provides a confidence score for each prediction</w:t>
      </w:r>
    </w:p>
    <w:p w14:paraId="6A44470D" w14:textId="65DFBC05" w:rsidR="00D207F0" w:rsidRDefault="00D207F0" w:rsidP="00D207F0">
      <w:pPr>
        <w:pStyle w:val="BodyIndented"/>
        <w:numPr>
          <w:ilvl w:val="2"/>
          <w:numId w:val="6"/>
        </w:numPr>
        <w:tabs>
          <w:tab w:val="left" w:pos="360"/>
        </w:tabs>
      </w:pPr>
      <w:r>
        <w:t xml:space="preserve">Put a new </w:t>
      </w:r>
      <w:proofErr w:type="spellStart"/>
      <w:r>
        <w:t>Enum</w:t>
      </w:r>
      <w:proofErr w:type="spellEnd"/>
      <w:r>
        <w:t xml:space="preserve"> in </w:t>
      </w:r>
      <w:proofErr w:type="spellStart"/>
      <w:r>
        <w:t>AcronymExpanderEnum</w:t>
      </w:r>
      <w:proofErr w:type="spellEnd"/>
      <w:r>
        <w:t xml:space="preserve">, and a new conditional in </w:t>
      </w:r>
      <w:proofErr w:type="spellStart"/>
      <w:proofErr w:type="gramStart"/>
      <w:r>
        <w:t>AcronymDisambiguator</w:t>
      </w:r>
      <w:proofErr w:type="spellEnd"/>
      <w:r>
        <w:t>._</w:t>
      </w:r>
      <w:proofErr w:type="spellStart"/>
      <w:proofErr w:type="gramEnd"/>
      <w:r>
        <w:t>createExpander</w:t>
      </w:r>
      <w:proofErr w:type="spellEnd"/>
      <w:r>
        <w:t>.</w:t>
      </w:r>
    </w:p>
    <w:p w14:paraId="37F96C2F" w14:textId="3ADE5116" w:rsidR="00326EF8" w:rsidRDefault="00CC79A2" w:rsidP="00326EF8">
      <w:pPr>
        <w:pStyle w:val="BodyIndented"/>
        <w:numPr>
          <w:ilvl w:val="1"/>
          <w:numId w:val="6"/>
        </w:numPr>
        <w:tabs>
          <w:tab w:val="left" w:pos="360"/>
        </w:tabs>
      </w:pPr>
      <w:r>
        <w:t>N</w:t>
      </w:r>
      <w:r w:rsidR="00515570">
        <w:t>OTE</w:t>
      </w:r>
      <w:r>
        <w:t xml:space="preserve">: </w:t>
      </w:r>
      <w:proofErr w:type="spellStart"/>
      <w:r>
        <w:t>AcronymExpanders</w:t>
      </w:r>
      <w:proofErr w:type="spellEnd"/>
      <w:r>
        <w:t xml:space="preserve"> are implemented to be chained together. So you can have an “array” of different expanders. Each expander can choose whether to either expand an acronym based on a confidence measure or other factors. If an expander does not expand an acronym, the next one will try to.</w:t>
      </w:r>
    </w:p>
    <w:p w14:paraId="7DD98F28" w14:textId="77777777" w:rsidR="002E0D6E" w:rsidRPr="00941E49" w:rsidRDefault="002E0D6E" w:rsidP="002E0D6E">
      <w:pPr>
        <w:pStyle w:val="BodyIndented"/>
        <w:tabs>
          <w:tab w:val="left" w:pos="360"/>
        </w:tabs>
      </w:pPr>
    </w:p>
    <w:p w14:paraId="0AAA1E1A" w14:textId="1DF04449" w:rsidR="00326EF8" w:rsidRDefault="002E0D6E" w:rsidP="00551EB7">
      <w:pPr>
        <w:pStyle w:val="Heading3"/>
      </w:pPr>
      <w:r>
        <w:t xml:space="preserve">Using an </w:t>
      </w:r>
      <w:proofErr w:type="spellStart"/>
      <w:r>
        <w:t>AcronymDisambiguator</w:t>
      </w:r>
      <w:proofErr w:type="spellEnd"/>
      <w:r w:rsidR="00326EF8">
        <w:t xml:space="preserve"> </w:t>
      </w:r>
    </w:p>
    <w:p w14:paraId="42425819" w14:textId="2E8D8BD4" w:rsidR="00326EF8" w:rsidRDefault="002E0D6E">
      <w:pPr>
        <w:pStyle w:val="BodyIndented"/>
      </w:pPr>
      <w:r>
        <w:t xml:space="preserve">An object of type </w:t>
      </w:r>
      <w:proofErr w:type="spellStart"/>
      <w:r>
        <w:t>AcronymDisambiguator</w:t>
      </w:r>
      <w:proofErr w:type="spellEnd"/>
      <w:r>
        <w:t xml:space="preserve"> can be initialized as follows:</w:t>
      </w:r>
      <w:r w:rsidR="00326EF8">
        <w:t xml:space="preserve"> </w:t>
      </w:r>
    </w:p>
    <w:p w14:paraId="073A111F" w14:textId="77777777" w:rsidR="00670049" w:rsidRDefault="00670049">
      <w:pPr>
        <w:pStyle w:val="BodyIndented"/>
      </w:pPr>
    </w:p>
    <w:p w14:paraId="7997F6A0" w14:textId="4A7CD219" w:rsidR="00D207F0" w:rsidRDefault="00D207F0" w:rsidP="00D207F0">
      <w:pPr>
        <w:pStyle w:val="BodyIndented"/>
        <w:jc w:val="center"/>
      </w:pPr>
      <w:r>
        <w:rPr>
          <w:noProof/>
        </w:rPr>
        <w:drawing>
          <wp:inline distT="0" distB="0" distL="0" distR="0" wp14:anchorId="52964FF1" wp14:editId="3C4273C3">
            <wp:extent cx="3926541" cy="8652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47979" cy="870017"/>
                    </a:xfrm>
                    <a:prstGeom prst="rect">
                      <a:avLst/>
                    </a:prstGeom>
                  </pic:spPr>
                </pic:pic>
              </a:graphicData>
            </a:graphic>
          </wp:inline>
        </w:drawing>
      </w:r>
    </w:p>
    <w:p w14:paraId="0679CA48" w14:textId="77777777" w:rsidR="00670049" w:rsidRDefault="00670049" w:rsidP="00D207F0">
      <w:pPr>
        <w:pStyle w:val="BodyIndented"/>
        <w:jc w:val="left"/>
      </w:pPr>
    </w:p>
    <w:p w14:paraId="3194D942" w14:textId="0A0EE09C" w:rsidR="00D207F0" w:rsidRDefault="00D207F0" w:rsidP="00D207F0">
      <w:pPr>
        <w:pStyle w:val="BodyIndented"/>
        <w:jc w:val="left"/>
      </w:pPr>
      <w:r>
        <w:t xml:space="preserve">As you can see, the </w:t>
      </w:r>
      <w:proofErr w:type="spellStart"/>
      <w:r>
        <w:t>disambiguator</w:t>
      </w:r>
      <w:proofErr w:type="spellEnd"/>
      <w:r>
        <w:t xml:space="preserve"> takes one </w:t>
      </w:r>
      <w:proofErr w:type="spellStart"/>
      <w:r>
        <w:t>TextExtractor</w:t>
      </w:r>
      <w:proofErr w:type="spellEnd"/>
      <w:r>
        <w:t xml:space="preserve">, and one Acronym Extractor, and an array of </w:t>
      </w:r>
      <w:proofErr w:type="spellStart"/>
      <w:r>
        <w:t>AcronymExpanders</w:t>
      </w:r>
      <w:proofErr w:type="spellEnd"/>
      <w:r>
        <w:t xml:space="preserve">, denoted by their </w:t>
      </w:r>
      <w:proofErr w:type="spellStart"/>
      <w:r>
        <w:t>Enum</w:t>
      </w:r>
      <w:proofErr w:type="spellEnd"/>
      <w:r>
        <w:t xml:space="preserve">. The </w:t>
      </w:r>
      <w:proofErr w:type="spellStart"/>
      <w:r>
        <w:t>enum</w:t>
      </w:r>
      <w:proofErr w:type="spellEnd"/>
      <w:r>
        <w:t xml:space="preserve"> is converted to an </w:t>
      </w:r>
      <w:proofErr w:type="spellStart"/>
      <w:r>
        <w:t>expander</w:t>
      </w:r>
      <w:proofErr w:type="spellEnd"/>
      <w:r>
        <w:t xml:space="preserve"> by </w:t>
      </w:r>
      <w:proofErr w:type="spellStart"/>
      <w:proofErr w:type="gramStart"/>
      <w:r>
        <w:t>AcronymExpander</w:t>
      </w:r>
      <w:proofErr w:type="spellEnd"/>
      <w:r>
        <w:t>._</w:t>
      </w:r>
      <w:proofErr w:type="spellStart"/>
      <w:proofErr w:type="gramEnd"/>
      <w:r>
        <w:t>createExpander</w:t>
      </w:r>
      <w:proofErr w:type="spellEnd"/>
      <w:r>
        <w:t>.</w:t>
      </w:r>
    </w:p>
    <w:p w14:paraId="77CB756B" w14:textId="7B72D849" w:rsidR="002C6EA3" w:rsidRDefault="002C6EA3" w:rsidP="00D207F0">
      <w:pPr>
        <w:pStyle w:val="BodyIndented"/>
        <w:jc w:val="left"/>
      </w:pPr>
    </w:p>
    <w:p w14:paraId="7FE05B02" w14:textId="063292B6" w:rsidR="002C6EA3" w:rsidRDefault="009644B4" w:rsidP="002C6EA3">
      <w:pPr>
        <w:pStyle w:val="Heading2"/>
      </w:pPr>
      <w:r>
        <w:t>Data Sources</w:t>
      </w:r>
    </w:p>
    <w:p w14:paraId="5EE40D88" w14:textId="0665B68D" w:rsidR="00E71B52" w:rsidRDefault="009A476A" w:rsidP="009A476A">
      <w:pPr>
        <w:pStyle w:val="BodyIndented"/>
        <w:jc w:val="left"/>
      </w:pPr>
      <w:r>
        <w:t>The project uses the following data sources:</w:t>
      </w:r>
    </w:p>
    <w:p w14:paraId="071903DC" w14:textId="0FC1EF30" w:rsidR="009A476A" w:rsidRDefault="009A476A" w:rsidP="009A476A">
      <w:pPr>
        <w:pStyle w:val="ListParagraph"/>
        <w:numPr>
          <w:ilvl w:val="0"/>
          <w:numId w:val="9"/>
        </w:numPr>
      </w:pPr>
      <w:r>
        <w:t xml:space="preserve">articles: a csv with </w:t>
      </w:r>
      <w:proofErr w:type="spellStart"/>
      <w:r>
        <w:t>article_id</w:t>
      </w:r>
      <w:proofErr w:type="spellEnd"/>
      <w:r>
        <w:t xml:space="preserve"> and </w:t>
      </w:r>
      <w:proofErr w:type="spellStart"/>
      <w:r>
        <w:t>article_text</w:t>
      </w:r>
      <w:proofErr w:type="spellEnd"/>
    </w:p>
    <w:p w14:paraId="1E01AEA0" w14:textId="46221C0C" w:rsidR="00F05403" w:rsidRDefault="00F05403" w:rsidP="00F05403">
      <w:pPr>
        <w:pStyle w:val="ListParagraph"/>
        <w:numPr>
          <w:ilvl w:val="1"/>
          <w:numId w:val="9"/>
        </w:numPr>
      </w:pPr>
      <w:r>
        <w:t>example: server/storage/</w:t>
      </w:r>
      <w:proofErr w:type="spellStart"/>
      <w:r>
        <w:t>data_all</w:t>
      </w:r>
      <w:proofErr w:type="spellEnd"/>
      <w:r>
        <w:t>/scraped_articles.csv</w:t>
      </w:r>
    </w:p>
    <w:p w14:paraId="1106E496" w14:textId="6ADC2A27" w:rsidR="009A476A" w:rsidRDefault="009A476A" w:rsidP="009A476A">
      <w:pPr>
        <w:pStyle w:val="ListParagraph"/>
        <w:numPr>
          <w:ilvl w:val="1"/>
          <w:numId w:val="9"/>
        </w:numPr>
      </w:pPr>
      <w:r>
        <w:lastRenderedPageBreak/>
        <w:t>This can be stored in multiple files to facilitate easy upload/addition of articles</w:t>
      </w:r>
    </w:p>
    <w:p w14:paraId="1B4A0851" w14:textId="2726CC14" w:rsidR="009A476A" w:rsidRDefault="00F05403" w:rsidP="00F05403">
      <w:pPr>
        <w:pStyle w:val="ListParagraph"/>
        <w:numPr>
          <w:ilvl w:val="1"/>
          <w:numId w:val="9"/>
        </w:numPr>
      </w:pPr>
      <w:r>
        <w:t xml:space="preserve">The files with the csv data can be populated in </w:t>
      </w:r>
      <w:proofErr w:type="spellStart"/>
      <w:r>
        <w:t>string_constants</w:t>
      </w:r>
      <w:proofErr w:type="spellEnd"/>
      <w:r>
        <w:t>.</w:t>
      </w:r>
      <w:r w:rsidRPr="00F05403">
        <w:t xml:space="preserve"> </w:t>
      </w:r>
      <w:proofErr w:type="spellStart"/>
      <w:r w:rsidRPr="00F05403">
        <w:t>file_scraped_articles_list</w:t>
      </w:r>
      <w:proofErr w:type="spellEnd"/>
    </w:p>
    <w:p w14:paraId="166FF1E3" w14:textId="19764E38" w:rsidR="00F05403" w:rsidRDefault="00EE10EC" w:rsidP="00F05403">
      <w:pPr>
        <w:pStyle w:val="ListParagraph"/>
        <w:numPr>
          <w:ilvl w:val="0"/>
          <w:numId w:val="9"/>
        </w:numPr>
      </w:pPr>
      <w:r>
        <w:t>D</w:t>
      </w:r>
      <w:r w:rsidR="0071794C">
        <w:t>efinitions</w:t>
      </w:r>
      <w:r>
        <w:t xml:space="preserve">: </w:t>
      </w:r>
      <w:r w:rsidR="004A492A">
        <w:t xml:space="preserve">Contains expansions of acronyms and </w:t>
      </w:r>
      <w:r w:rsidR="000B5714">
        <w:t xml:space="preserve">associated </w:t>
      </w:r>
      <w:proofErr w:type="spellStart"/>
      <w:r w:rsidR="000B5714">
        <w:t>article_id</w:t>
      </w:r>
      <w:proofErr w:type="spellEnd"/>
    </w:p>
    <w:p w14:paraId="71B62243" w14:textId="77777777" w:rsidR="004A492A" w:rsidRDefault="004A492A" w:rsidP="00EE2396">
      <w:pPr>
        <w:pStyle w:val="ListParagraph"/>
        <w:numPr>
          <w:ilvl w:val="1"/>
          <w:numId w:val="9"/>
        </w:numPr>
      </w:pPr>
      <w:r>
        <w:t xml:space="preserve">a csv file with acronym, </w:t>
      </w:r>
      <w:proofErr w:type="spellStart"/>
      <w:r>
        <w:t>acronym_expansion</w:t>
      </w:r>
      <w:proofErr w:type="spellEnd"/>
      <w:r>
        <w:t xml:space="preserve"> and </w:t>
      </w:r>
      <w:proofErr w:type="spellStart"/>
      <w:r>
        <w:t>article_id</w:t>
      </w:r>
      <w:proofErr w:type="spellEnd"/>
      <w:r>
        <w:t xml:space="preserve"> </w:t>
      </w:r>
    </w:p>
    <w:p w14:paraId="746578B2" w14:textId="002A4C1A" w:rsidR="00EE2396" w:rsidRDefault="008D3668" w:rsidP="00EE2396">
      <w:pPr>
        <w:pStyle w:val="ListParagraph"/>
        <w:numPr>
          <w:ilvl w:val="1"/>
          <w:numId w:val="9"/>
        </w:numPr>
      </w:pPr>
      <w:r>
        <w:t>e</w:t>
      </w:r>
      <w:r w:rsidR="00EE2396">
        <w:t>xample: server/storage/</w:t>
      </w:r>
      <w:proofErr w:type="spellStart"/>
      <w:r w:rsidR="00EE2396">
        <w:t>data_all</w:t>
      </w:r>
      <w:proofErr w:type="spellEnd"/>
      <w:r w:rsidR="00EE2396">
        <w:t>/scraped_definitions.csv</w:t>
      </w:r>
    </w:p>
    <w:p w14:paraId="7E7AAD3C" w14:textId="0527096E" w:rsidR="008D3668" w:rsidRDefault="006D0228" w:rsidP="00AC057B">
      <w:pPr>
        <w:pStyle w:val="ListParagraph"/>
        <w:numPr>
          <w:ilvl w:val="1"/>
          <w:numId w:val="9"/>
        </w:numPr>
      </w:pPr>
      <w:r>
        <w:t>This can also be stored in multiple files</w:t>
      </w:r>
      <w:r w:rsidR="00AC057B">
        <w:t xml:space="preserve">, </w:t>
      </w:r>
      <w:r w:rsidR="008F4FF8">
        <w:t>populated in</w:t>
      </w:r>
      <w:r w:rsidR="00AC057B">
        <w:t xml:space="preserve"> </w:t>
      </w:r>
      <w:proofErr w:type="spellStart"/>
      <w:r w:rsidR="00AC057B">
        <w:t>string_constants</w:t>
      </w:r>
      <w:proofErr w:type="spellEnd"/>
      <w:r w:rsidR="00AC057B">
        <w:t>.</w:t>
      </w:r>
      <w:r w:rsidR="00AC057B" w:rsidRPr="00AC057B">
        <w:t xml:space="preserve"> </w:t>
      </w:r>
      <w:proofErr w:type="spellStart"/>
      <w:r w:rsidR="00AC057B" w:rsidRPr="00AC057B">
        <w:t>file_scraped_definitions_list</w:t>
      </w:r>
      <w:proofErr w:type="spellEnd"/>
    </w:p>
    <w:p w14:paraId="45A17D47" w14:textId="51C90A63" w:rsidR="004A492A" w:rsidRDefault="004A492A" w:rsidP="004A492A">
      <w:pPr>
        <w:pStyle w:val="ListParagraph"/>
        <w:numPr>
          <w:ilvl w:val="0"/>
          <w:numId w:val="9"/>
        </w:numPr>
      </w:pPr>
      <w:r>
        <w:t xml:space="preserve">Article Info: </w:t>
      </w:r>
      <w:r w:rsidR="002C6699">
        <w:t>Extra info about articles, which might be used in the future</w:t>
      </w:r>
    </w:p>
    <w:p w14:paraId="28A04FA2" w14:textId="0CC50387" w:rsidR="002C6699" w:rsidRDefault="0074171A" w:rsidP="002C6699">
      <w:pPr>
        <w:pStyle w:val="ListParagraph"/>
        <w:numPr>
          <w:ilvl w:val="1"/>
          <w:numId w:val="9"/>
        </w:numPr>
      </w:pPr>
      <w:r>
        <w:t xml:space="preserve">csv storing </w:t>
      </w:r>
      <w:proofErr w:type="spellStart"/>
      <w:r>
        <w:t>article_id</w:t>
      </w:r>
      <w:proofErr w:type="spellEnd"/>
      <w:r>
        <w:t xml:space="preserve">, </w:t>
      </w:r>
      <w:proofErr w:type="spellStart"/>
      <w:r>
        <w:t>article_title</w:t>
      </w:r>
      <w:proofErr w:type="spellEnd"/>
      <w:r>
        <w:t xml:space="preserve">, </w:t>
      </w:r>
      <w:proofErr w:type="spellStart"/>
      <w:r>
        <w:t>article_source</w:t>
      </w:r>
      <w:proofErr w:type="spellEnd"/>
    </w:p>
    <w:p w14:paraId="7D251434" w14:textId="720857AA" w:rsidR="004E242A" w:rsidRDefault="004E242A" w:rsidP="004E242A">
      <w:pPr>
        <w:pStyle w:val="ListParagraph"/>
        <w:numPr>
          <w:ilvl w:val="0"/>
          <w:numId w:val="9"/>
        </w:numPr>
      </w:pPr>
      <w:proofErr w:type="spellStart"/>
      <w:r>
        <w:t>MSHCorpus</w:t>
      </w:r>
      <w:proofErr w:type="spellEnd"/>
      <w:r>
        <w:t xml:space="preserve"> and </w:t>
      </w:r>
      <w:proofErr w:type="spellStart"/>
      <w:r>
        <w:t>ScienceWISE</w:t>
      </w:r>
      <w:proofErr w:type="spellEnd"/>
      <w:r>
        <w:t xml:space="preserve">: benchmarking datasets for </w:t>
      </w:r>
      <w:r w:rsidR="002F63F6">
        <w:t>standard acronym disambiguation datasets. Read more at</w:t>
      </w:r>
    </w:p>
    <w:p w14:paraId="4D7E8448" w14:textId="06626694" w:rsidR="00F103CE" w:rsidRDefault="00F103CE" w:rsidP="00F103CE">
      <w:pPr>
        <w:pStyle w:val="ListParagraph"/>
        <w:ind w:left="1440"/>
      </w:pPr>
    </w:p>
    <w:p w14:paraId="7574967D" w14:textId="2E73A29F" w:rsidR="00BE78D5" w:rsidRDefault="00BE581C">
      <w:pPr>
        <w:pStyle w:val="Heading2"/>
      </w:pPr>
      <w:r>
        <w:t>Data Creators</w:t>
      </w:r>
    </w:p>
    <w:p w14:paraId="370ECD53" w14:textId="299D270A" w:rsidR="00BE78D5" w:rsidRDefault="00964E97" w:rsidP="00964E97">
      <w:pPr>
        <w:pStyle w:val="BodyIndented"/>
        <w:jc w:val="left"/>
      </w:pPr>
      <w:r>
        <w:t>The project has just got the scripts and the data sources to begin with. To run the server, we need to have all data sources stored in binary format, and any models need to be pre-built.</w:t>
      </w:r>
      <w:r w:rsidR="009D3ECB">
        <w:t xml:space="preserve"> All the</w:t>
      </w:r>
      <w:r w:rsidR="00D7492E">
        <w:t xml:space="preserve"> scripts </w:t>
      </w:r>
      <w:r w:rsidR="009D3ECB">
        <w:t xml:space="preserve">doing this </w:t>
      </w:r>
      <w:r w:rsidR="00D7492E">
        <w:t xml:space="preserve">are present in </w:t>
      </w:r>
      <w:proofErr w:type="spellStart"/>
      <w:r w:rsidR="00D7492E">
        <w:t>DataCreators</w:t>
      </w:r>
      <w:proofErr w:type="spellEnd"/>
      <w:r w:rsidR="00097871">
        <w:t>.</w:t>
      </w:r>
      <w:r w:rsidR="00CD3AA8">
        <w:t xml:space="preserve"> These scripts need to be run </w:t>
      </w:r>
      <w:r w:rsidR="00004257">
        <w:t>with</w:t>
      </w:r>
      <w:r w:rsidR="00CD3AA8">
        <w:t xml:space="preserve"> the “server” folder</w:t>
      </w:r>
      <w:r w:rsidR="00004257">
        <w:t xml:space="preserve"> in PYTHONPATH.</w:t>
      </w:r>
    </w:p>
    <w:p w14:paraId="2D108177" w14:textId="09E76BCC" w:rsidR="00964E97" w:rsidRDefault="00964E97" w:rsidP="00964E97">
      <w:pPr>
        <w:pStyle w:val="BodyIndented"/>
        <w:jc w:val="left"/>
      </w:pPr>
      <w:r>
        <w:t>Here is a list of scripts which will do the needful:</w:t>
      </w:r>
    </w:p>
    <w:p w14:paraId="0E1F3992" w14:textId="6C189557" w:rsidR="00964E97" w:rsidRDefault="005D7BE8" w:rsidP="00964E97">
      <w:pPr>
        <w:pStyle w:val="ListParagraph"/>
        <w:numPr>
          <w:ilvl w:val="0"/>
          <w:numId w:val="10"/>
        </w:numPr>
      </w:pPr>
      <w:proofErr w:type="spellStart"/>
      <w:r>
        <w:t>ArticleDB</w:t>
      </w:r>
      <w:proofErr w:type="spellEnd"/>
      <w:r>
        <w:t xml:space="preserve">, </w:t>
      </w:r>
      <w:proofErr w:type="spellStart"/>
      <w:r>
        <w:t>AcronymDB</w:t>
      </w:r>
      <w:proofErr w:type="spellEnd"/>
      <w:r>
        <w:t xml:space="preserve"> and </w:t>
      </w:r>
      <w:proofErr w:type="spellStart"/>
      <w:r>
        <w:t>ArticleInfoDB</w:t>
      </w:r>
      <w:proofErr w:type="spellEnd"/>
      <w:r w:rsidR="00B410F6">
        <w:t>: These scripts make binary versions of the data sources above</w:t>
      </w:r>
      <w:r w:rsidR="0009280E">
        <w:t xml:space="preserve"> and encode everything in binary.</w:t>
      </w:r>
    </w:p>
    <w:p w14:paraId="7D5695EE" w14:textId="3EFD5E54" w:rsidR="0009280E" w:rsidRDefault="00C55016" w:rsidP="00964E97">
      <w:pPr>
        <w:pStyle w:val="ListParagraph"/>
        <w:numPr>
          <w:ilvl w:val="0"/>
          <w:numId w:val="10"/>
        </w:numPr>
      </w:pPr>
      <w:r>
        <w:t xml:space="preserve">LDAModel.py: </w:t>
      </w:r>
      <w:r w:rsidR="001940F6">
        <w:t>T</w:t>
      </w:r>
      <w:r w:rsidR="00297DB0">
        <w:t>rains an LDA model</w:t>
      </w:r>
      <w:r w:rsidR="00FE0ACC">
        <w:t xml:space="preserve"> using data created by </w:t>
      </w:r>
      <w:proofErr w:type="spellStart"/>
      <w:r w:rsidR="00FE0ACC">
        <w:t>ArticleDB</w:t>
      </w:r>
      <w:proofErr w:type="spellEnd"/>
      <w:r w:rsidR="001940F6">
        <w:t xml:space="preserve">. Needed for any model using </w:t>
      </w:r>
      <w:r w:rsidR="008A65CE">
        <w:t xml:space="preserve">Latent </w:t>
      </w:r>
      <w:proofErr w:type="spellStart"/>
      <w:r w:rsidR="008A65CE">
        <w:t>Dirichlet</w:t>
      </w:r>
      <w:proofErr w:type="spellEnd"/>
      <w:r w:rsidR="008A65CE">
        <w:t xml:space="preserve"> Allocation of the articles.</w:t>
      </w:r>
    </w:p>
    <w:p w14:paraId="63DD3D05" w14:textId="5041EA05" w:rsidR="00FE0ACC" w:rsidRDefault="004E242A" w:rsidP="00964E97">
      <w:pPr>
        <w:pStyle w:val="ListParagraph"/>
        <w:numPr>
          <w:ilvl w:val="0"/>
          <w:numId w:val="10"/>
        </w:numPr>
      </w:pPr>
      <w:r>
        <w:t>MSHCorpus.py and ScienceWISE.py</w:t>
      </w:r>
      <w:r w:rsidR="001940F6">
        <w:t>: reads the respective datasets, and builds data sources similar to 1 above.</w:t>
      </w:r>
      <w:r w:rsidR="00114265">
        <w:t xml:space="preserve"> Needed for benchmarking the performance of the acronym expansion framework</w:t>
      </w:r>
      <w:r w:rsidR="00D14F2A">
        <w:t>.</w:t>
      </w:r>
    </w:p>
    <w:p w14:paraId="05E8F174" w14:textId="5E91AAF5" w:rsidR="00EE4CF2" w:rsidRDefault="00EE4CF2">
      <w:pPr>
        <w:pStyle w:val="Heading2"/>
      </w:pPr>
      <w:r>
        <w:t>Initializing the project</w:t>
      </w:r>
    </w:p>
    <w:p w14:paraId="15586E92" w14:textId="64C06E83" w:rsidR="00EE4CF2" w:rsidRDefault="00316DA7" w:rsidP="00316DA7">
      <w:pPr>
        <w:pStyle w:val="BodyIndented"/>
        <w:jc w:val="left"/>
      </w:pPr>
      <w:r>
        <w:t>Here are the steps to start the project from the bare essentials:</w:t>
      </w:r>
    </w:p>
    <w:p w14:paraId="455C8835" w14:textId="7B329655" w:rsidR="00B87693" w:rsidRDefault="00B87693" w:rsidP="00B87693">
      <w:pPr>
        <w:pStyle w:val="BodyIndented"/>
        <w:numPr>
          <w:ilvl w:val="0"/>
          <w:numId w:val="11"/>
        </w:numPr>
        <w:jc w:val="left"/>
      </w:pPr>
      <w:r>
        <w:t>Install python2.7 and pip.</w:t>
      </w:r>
    </w:p>
    <w:p w14:paraId="6FE52641" w14:textId="1ED9EC75" w:rsidR="009C5100" w:rsidRDefault="009C5100" w:rsidP="009C5100">
      <w:pPr>
        <w:pStyle w:val="BodyIndented"/>
        <w:numPr>
          <w:ilvl w:val="0"/>
          <w:numId w:val="11"/>
        </w:numPr>
        <w:jc w:val="left"/>
      </w:pPr>
      <w:r>
        <w:t xml:space="preserve">Navigate to “server” directory in bash. </w:t>
      </w:r>
    </w:p>
    <w:p w14:paraId="544EF9F7" w14:textId="71015745" w:rsidR="00316DA7" w:rsidRDefault="00316DA7" w:rsidP="00316DA7">
      <w:pPr>
        <w:pStyle w:val="ListParagraph"/>
        <w:numPr>
          <w:ilvl w:val="0"/>
          <w:numId w:val="11"/>
        </w:numPr>
      </w:pPr>
      <w:r>
        <w:t xml:space="preserve">Create a virtual environment with </w:t>
      </w:r>
      <w:proofErr w:type="spellStart"/>
      <w:r>
        <w:t>virtualenv</w:t>
      </w:r>
      <w:proofErr w:type="spellEnd"/>
      <w:r>
        <w:t>, let’s name it “</w:t>
      </w:r>
      <w:proofErr w:type="spellStart"/>
      <w:r>
        <w:t>pyvenv</w:t>
      </w:r>
      <w:proofErr w:type="spellEnd"/>
      <w:r>
        <w:t xml:space="preserve">”. See </w:t>
      </w:r>
      <w:hyperlink r:id="rId11" w:history="1">
        <w:r w:rsidRPr="0048400E">
          <w:rPr>
            <w:rStyle w:val="Hyperlink"/>
          </w:rPr>
          <w:t>http://docs.python-guide.org/en/latest/dev/virtualenvs/</w:t>
        </w:r>
      </w:hyperlink>
      <w:r>
        <w:t xml:space="preserve"> for details</w:t>
      </w:r>
      <w:r w:rsidR="00B93E76">
        <w:t>.</w:t>
      </w:r>
    </w:p>
    <w:p w14:paraId="60578592" w14:textId="02F8D22F" w:rsidR="00316DA7" w:rsidRDefault="00316DA7" w:rsidP="00316DA7">
      <w:pPr>
        <w:pStyle w:val="ListParagraph"/>
        <w:numPr>
          <w:ilvl w:val="0"/>
          <w:numId w:val="11"/>
        </w:numPr>
      </w:pPr>
      <w:r>
        <w:t>Activate the virtual environment.</w:t>
      </w:r>
    </w:p>
    <w:p w14:paraId="0565D19E" w14:textId="18AF6717" w:rsidR="00316DA7" w:rsidRDefault="00316DA7" w:rsidP="00316DA7">
      <w:pPr>
        <w:pStyle w:val="ListParagraph"/>
        <w:numPr>
          <w:ilvl w:val="0"/>
          <w:numId w:val="11"/>
        </w:numPr>
      </w:pPr>
      <w:r>
        <w:t>Install all required modules with the following command</w:t>
      </w:r>
      <w:r w:rsidR="00D339D7">
        <w:t xml:space="preserve">. You will need to be on a </w:t>
      </w:r>
      <w:proofErr w:type="spellStart"/>
      <w:r w:rsidR="00D339D7">
        <w:t>linux</w:t>
      </w:r>
      <w:proofErr w:type="spellEnd"/>
      <w:r w:rsidR="00D339D7">
        <w:t xml:space="preserve"> machine to install </w:t>
      </w:r>
      <w:proofErr w:type="spellStart"/>
      <w:r w:rsidR="00D339D7">
        <w:t>gensim</w:t>
      </w:r>
      <w:proofErr w:type="spellEnd"/>
      <w:r w:rsidR="00D339D7">
        <w:t xml:space="preserve"> correctly.</w:t>
      </w:r>
    </w:p>
    <w:p w14:paraId="42368F08" w14:textId="0F35133B" w:rsidR="00316DA7" w:rsidRDefault="00BC3130" w:rsidP="00316DA7">
      <w:pPr>
        <w:ind w:left="720" w:firstLine="720"/>
      </w:pPr>
      <w:r>
        <w:t>“</w:t>
      </w:r>
      <w:r w:rsidR="00316DA7">
        <w:t>pip install</w:t>
      </w:r>
      <w:r w:rsidR="009C5100">
        <w:t xml:space="preserve"> –r requirements.txt</w:t>
      </w:r>
      <w:r>
        <w:t>”</w:t>
      </w:r>
    </w:p>
    <w:p w14:paraId="590DDE1F" w14:textId="6BF80785" w:rsidR="00B87693" w:rsidRDefault="00B87693" w:rsidP="00BC3130">
      <w:pPr>
        <w:ind w:left="720"/>
      </w:pPr>
      <w:proofErr w:type="spellStart"/>
      <w:r>
        <w:t>Gensim</w:t>
      </w:r>
      <w:proofErr w:type="spellEnd"/>
      <w:r>
        <w:t xml:space="preserve"> on </w:t>
      </w:r>
      <w:proofErr w:type="spellStart"/>
      <w:r>
        <w:t>linux</w:t>
      </w:r>
      <w:proofErr w:type="spellEnd"/>
      <w:r>
        <w:t xml:space="preserve"> is only needed to train the LDA model. Once trained, the models can be used on any platform.</w:t>
      </w:r>
    </w:p>
    <w:p w14:paraId="7C20548D" w14:textId="661E1194" w:rsidR="001043AD" w:rsidRDefault="004D1557" w:rsidP="001043AD">
      <w:pPr>
        <w:pStyle w:val="ListParagraph"/>
        <w:numPr>
          <w:ilvl w:val="0"/>
          <w:numId w:val="11"/>
        </w:numPr>
      </w:pPr>
      <w:r>
        <w:t>navigate back to the “server” directory</w:t>
      </w:r>
    </w:p>
    <w:p w14:paraId="0CE5614B" w14:textId="57BEC4E2" w:rsidR="00326EF8" w:rsidRDefault="004D1557" w:rsidP="008A7A14">
      <w:pPr>
        <w:pStyle w:val="ListParagraph"/>
        <w:numPr>
          <w:ilvl w:val="0"/>
          <w:numId w:val="11"/>
        </w:numPr>
      </w:pPr>
      <w:r>
        <w:t>run “python flask_app.py”</w:t>
      </w:r>
    </w:p>
    <w:p w14:paraId="3EC04B5F" w14:textId="58C34971" w:rsidR="00E71B52" w:rsidRDefault="00E71B52">
      <w:pPr>
        <w:pStyle w:val="Heading2"/>
      </w:pPr>
      <w:r>
        <w:t>Benchmarking</w:t>
      </w:r>
    </w:p>
    <w:p w14:paraId="56E564E4" w14:textId="23887B79" w:rsidR="008A7A14" w:rsidRDefault="00A9174D" w:rsidP="00186A50">
      <w:pPr>
        <w:ind w:firstLine="450"/>
      </w:pPr>
      <w:r>
        <w:t xml:space="preserve">We have evaluated our framework on two datasets: </w:t>
      </w:r>
      <w:proofErr w:type="spellStart"/>
      <w:r>
        <w:t>MSHCorpus</w:t>
      </w:r>
      <w:proofErr w:type="spellEnd"/>
      <w:r>
        <w:t xml:space="preserve"> and </w:t>
      </w:r>
      <w:proofErr w:type="spellStart"/>
      <w:r>
        <w:t>ScienceWISE</w:t>
      </w:r>
      <w:proofErr w:type="spellEnd"/>
      <w:r>
        <w:t xml:space="preserve"> corpus.</w:t>
      </w:r>
      <w:r w:rsidR="008A6D7A">
        <w:t xml:space="preserve"> </w:t>
      </w:r>
      <w:r w:rsidR="006A2968">
        <w:t xml:space="preserve">Both are human annotated. </w:t>
      </w:r>
      <w:r w:rsidR="008A6D7A">
        <w:t>Here’s a description of both of the</w:t>
      </w:r>
      <w:r w:rsidR="00300268">
        <w:t>m:</w:t>
      </w:r>
    </w:p>
    <w:p w14:paraId="61329152" w14:textId="4C3B569F" w:rsidR="000C1E47" w:rsidRDefault="004A2400" w:rsidP="000C1E47">
      <w:pPr>
        <w:pStyle w:val="ListParagraph"/>
        <w:numPr>
          <w:ilvl w:val="0"/>
          <w:numId w:val="12"/>
        </w:numPr>
      </w:pPr>
      <w:r>
        <w:t xml:space="preserve">MSH </w:t>
      </w:r>
      <w:r w:rsidR="002D16D9">
        <w:t xml:space="preserve">WSD </w:t>
      </w:r>
      <w:r>
        <w:t>Corpus:</w:t>
      </w:r>
    </w:p>
    <w:p w14:paraId="40F96725" w14:textId="097769F9" w:rsidR="007C36A3" w:rsidRDefault="007C36A3" w:rsidP="007C36A3">
      <w:pPr>
        <w:pStyle w:val="ListParagraph"/>
        <w:numPr>
          <w:ilvl w:val="1"/>
          <w:numId w:val="12"/>
        </w:numPr>
      </w:pPr>
      <w:r>
        <w:t>This is a word sense disambiguation dataset from the medical domain. Hosted by the US National Library of Medicine.</w:t>
      </w:r>
      <w:r w:rsidR="002D16D9">
        <w:t xml:space="preserve"> </w:t>
      </w:r>
    </w:p>
    <w:p w14:paraId="45293286" w14:textId="0A8CAFE6" w:rsidR="002D16D9" w:rsidRDefault="00701AE9" w:rsidP="007C36A3">
      <w:pPr>
        <w:pStyle w:val="ListParagraph"/>
        <w:numPr>
          <w:ilvl w:val="1"/>
          <w:numId w:val="12"/>
        </w:numPr>
      </w:pPr>
      <w:r>
        <w:t>See storage/</w:t>
      </w:r>
      <w:proofErr w:type="spellStart"/>
      <w:r>
        <w:t>data_all</w:t>
      </w:r>
      <w:proofErr w:type="spellEnd"/>
      <w:r>
        <w:t>/</w:t>
      </w:r>
      <w:proofErr w:type="spellStart"/>
      <w:r>
        <w:t>MSHCorpus</w:t>
      </w:r>
      <w:proofErr w:type="spellEnd"/>
      <w:r>
        <w:t>/README.txt for details</w:t>
      </w:r>
    </w:p>
    <w:p w14:paraId="5244BBEF" w14:textId="1354F734" w:rsidR="00355DB4" w:rsidRDefault="00C36855" w:rsidP="00355DB4">
      <w:pPr>
        <w:pStyle w:val="ListParagraph"/>
        <w:numPr>
          <w:ilvl w:val="0"/>
          <w:numId w:val="12"/>
        </w:numPr>
      </w:pPr>
      <w:proofErr w:type="spellStart"/>
      <w:r>
        <w:t>ScienceWISE</w:t>
      </w:r>
      <w:proofErr w:type="spellEnd"/>
      <w:r>
        <w:t xml:space="preserve"> d</w:t>
      </w:r>
      <w:r w:rsidR="00B349D2">
        <w:t>ataset:</w:t>
      </w:r>
    </w:p>
    <w:p w14:paraId="3D9C2F2D" w14:textId="0F1B5C68" w:rsidR="00B349D2" w:rsidRDefault="00600C52" w:rsidP="00600C52">
      <w:pPr>
        <w:pStyle w:val="ListParagraph"/>
        <w:numPr>
          <w:ilvl w:val="1"/>
          <w:numId w:val="12"/>
        </w:numPr>
      </w:pPr>
      <w:r>
        <w:lastRenderedPageBreak/>
        <w:t xml:space="preserve">This is an entity disambiguation dataset </w:t>
      </w:r>
      <w:r w:rsidR="009C021B">
        <w:t xml:space="preserve">hosted by </w:t>
      </w:r>
      <w:proofErr w:type="spellStart"/>
      <w:r w:rsidR="009C021B">
        <w:t>eXascale</w:t>
      </w:r>
      <w:proofErr w:type="spellEnd"/>
      <w:r w:rsidR="009C021B">
        <w:t xml:space="preserve"> Lab, University of Frib</w:t>
      </w:r>
      <w:r w:rsidR="009C7B3E">
        <w:t>o</w:t>
      </w:r>
      <w:r w:rsidR="009C021B">
        <w:t>urg</w:t>
      </w:r>
    </w:p>
    <w:p w14:paraId="27B4BB41" w14:textId="7379AAE0" w:rsidR="007E53D3" w:rsidRDefault="007E53D3" w:rsidP="007E53D3">
      <w:pPr>
        <w:pStyle w:val="ListParagraph"/>
        <w:numPr>
          <w:ilvl w:val="1"/>
          <w:numId w:val="12"/>
        </w:numPr>
      </w:pPr>
      <w:r>
        <w:t xml:space="preserve">The dataset is downloadable from </w:t>
      </w:r>
      <w:hyperlink r:id="rId12" w:history="1">
        <w:r w:rsidR="006A2968" w:rsidRPr="0048400E">
          <w:rPr>
            <w:rStyle w:val="Hyperlink"/>
          </w:rPr>
          <w:t>https://github.com/XI-lab/entity-disambiguation-data-ecir2013</w:t>
        </w:r>
      </w:hyperlink>
    </w:p>
    <w:p w14:paraId="4F51AFE9" w14:textId="62F5DC51" w:rsidR="006A2968" w:rsidRDefault="006A2968" w:rsidP="007E53D3">
      <w:pPr>
        <w:pStyle w:val="ListParagraph"/>
        <w:numPr>
          <w:ilvl w:val="1"/>
          <w:numId w:val="12"/>
        </w:numPr>
      </w:pPr>
      <w:r>
        <w:t xml:space="preserve">The dataset gives </w:t>
      </w:r>
      <w:proofErr w:type="spellStart"/>
      <w:r>
        <w:t>arxiv</w:t>
      </w:r>
      <w:proofErr w:type="spellEnd"/>
      <w:r>
        <w:t xml:space="preserve"> ID of a pdf with </w:t>
      </w:r>
      <w:r w:rsidR="00867AF0">
        <w:t>an acronym and expansion pair.</w:t>
      </w:r>
    </w:p>
    <w:p w14:paraId="0D11EC91" w14:textId="5F77F2B7" w:rsidR="00107218" w:rsidRDefault="00107218" w:rsidP="007E53D3">
      <w:pPr>
        <w:pStyle w:val="ListParagraph"/>
        <w:numPr>
          <w:ilvl w:val="1"/>
          <w:numId w:val="12"/>
        </w:numPr>
      </w:pPr>
      <w:r>
        <w:t>The pdfs need to be downloaded separately, this is done by DataCreators/ScienceWISE.py</w:t>
      </w:r>
    </w:p>
    <w:p w14:paraId="17A74946" w14:textId="5E4F583E" w:rsidR="00B82241" w:rsidRDefault="00617FD7" w:rsidP="00B82241">
      <w:pPr>
        <w:pStyle w:val="Heading3"/>
      </w:pPr>
      <w:proofErr w:type="spellStart"/>
      <w:r>
        <w:t>TextExtractors</w:t>
      </w:r>
      <w:proofErr w:type="spellEnd"/>
      <w:r>
        <w:t xml:space="preserve"> used:</w:t>
      </w:r>
    </w:p>
    <w:p w14:paraId="24F9237C" w14:textId="5C2035F9" w:rsidR="00617FD7" w:rsidRDefault="006D3177" w:rsidP="004E0691">
      <w:pPr>
        <w:pStyle w:val="BodyUndented"/>
        <w:numPr>
          <w:ilvl w:val="0"/>
          <w:numId w:val="13"/>
        </w:numPr>
      </w:pPr>
      <w:proofErr w:type="spellStart"/>
      <w:r>
        <w:t>PDFMiner</w:t>
      </w:r>
      <w:proofErr w:type="spellEnd"/>
      <w:r>
        <w:t xml:space="preserve">: This is a text extractor for PDF documents written in python. We use the </w:t>
      </w:r>
      <w:proofErr w:type="spellStart"/>
      <w:r>
        <w:t>TextConverter</w:t>
      </w:r>
      <w:proofErr w:type="spellEnd"/>
      <w:r>
        <w:t xml:space="preserve"> module in it, instead of </w:t>
      </w:r>
      <w:proofErr w:type="spellStart"/>
      <w:r>
        <w:t>HTMLConverter</w:t>
      </w:r>
      <w:proofErr w:type="spellEnd"/>
      <w:r>
        <w:t xml:space="preserve">. </w:t>
      </w:r>
      <w:proofErr w:type="spellStart"/>
      <w:r>
        <w:t>HTMLConverter</w:t>
      </w:r>
      <w:proofErr w:type="spellEnd"/>
      <w:r>
        <w:t xml:space="preserve"> was being used earlier, and gave HTML tag artifacts which broke the pipeline of the rest of the </w:t>
      </w:r>
      <w:r w:rsidR="00ED6D0A">
        <w:t>framework.</w:t>
      </w:r>
    </w:p>
    <w:p w14:paraId="5AC38332" w14:textId="41510CE2" w:rsidR="007461FB" w:rsidRDefault="006852DB" w:rsidP="006852DB">
      <w:pPr>
        <w:pStyle w:val="Heading3"/>
      </w:pPr>
      <w:proofErr w:type="spellStart"/>
      <w:r>
        <w:t>AcronymExtractors</w:t>
      </w:r>
      <w:proofErr w:type="spellEnd"/>
      <w:r>
        <w:t xml:space="preserve"> used:</w:t>
      </w:r>
    </w:p>
    <w:p w14:paraId="5D6813CA" w14:textId="45F2C800" w:rsidR="006852DB" w:rsidRDefault="00C52D0C" w:rsidP="008560E4">
      <w:pPr>
        <w:pStyle w:val="BodyUndented"/>
        <w:tabs>
          <w:tab w:val="clear" w:pos="360"/>
        </w:tabs>
      </w:pPr>
      <w:r>
        <w:t xml:space="preserve">Here’s a list of the </w:t>
      </w:r>
      <w:proofErr w:type="spellStart"/>
      <w:r>
        <w:t>AcronymExtractors</w:t>
      </w:r>
      <w:proofErr w:type="spellEnd"/>
      <w:r>
        <w:t xml:space="preserve"> tried:</w:t>
      </w:r>
    </w:p>
    <w:p w14:paraId="0DEF9087" w14:textId="5D9D7D94" w:rsidR="008560E4" w:rsidRDefault="00394664" w:rsidP="008560E4">
      <w:pPr>
        <w:pStyle w:val="BodyIndented"/>
        <w:numPr>
          <w:ilvl w:val="0"/>
          <w:numId w:val="14"/>
        </w:numPr>
      </w:pPr>
      <w:r>
        <w:t>V1: an acronym extractor using regex to extract acronyms of length 3-8, and discarding acronyms spelling same as English words</w:t>
      </w:r>
      <w:r w:rsidR="00F96A5D">
        <w:t>.</w:t>
      </w:r>
    </w:p>
    <w:p w14:paraId="7DE78A9A" w14:textId="1FE25BEC" w:rsidR="00F96A5D" w:rsidRDefault="00F96A5D" w:rsidP="00AB77C6">
      <w:pPr>
        <w:pStyle w:val="BodyIndented"/>
        <w:numPr>
          <w:ilvl w:val="0"/>
          <w:numId w:val="14"/>
        </w:numPr>
      </w:pPr>
      <w:r>
        <w:t>V2: like v1, but keeps acronyms spelling same as English words</w:t>
      </w:r>
      <w:r w:rsidR="00AB77C6">
        <w:t xml:space="preserve">. Example: PEP </w:t>
      </w:r>
      <w:r w:rsidR="00AB77C6" w:rsidRPr="00AB77C6">
        <w:t>(phosphoenolpyruvate), MOO</w:t>
      </w:r>
      <w:r w:rsidR="00AB77C6">
        <w:t>, etc.</w:t>
      </w:r>
    </w:p>
    <w:p w14:paraId="49ED29AF" w14:textId="3871BFCE" w:rsidR="004904A3" w:rsidRDefault="00AA0CBA" w:rsidP="00AB77C6">
      <w:pPr>
        <w:pStyle w:val="BodyIndented"/>
        <w:numPr>
          <w:ilvl w:val="0"/>
          <w:numId w:val="14"/>
        </w:numPr>
      </w:pPr>
      <w:r>
        <w:t>V2_small: like v2, but detects acronyms 2-8 in length</w:t>
      </w:r>
    </w:p>
    <w:p w14:paraId="7ED82231" w14:textId="1D69CA73" w:rsidR="00875B49" w:rsidRDefault="00875B49" w:rsidP="00AB77C6">
      <w:pPr>
        <w:pStyle w:val="BodyIndented"/>
        <w:numPr>
          <w:ilvl w:val="0"/>
          <w:numId w:val="14"/>
        </w:numPr>
      </w:pPr>
      <w:r>
        <w:t>V3</w:t>
      </w:r>
      <w:r w:rsidR="00365009">
        <w:t>_small: supports length 2-8, and treats words with more than half length capitalized as acronyms</w:t>
      </w:r>
    </w:p>
    <w:p w14:paraId="7E885F7C" w14:textId="42BD650B" w:rsidR="004A49DE" w:rsidRDefault="004A49DE" w:rsidP="004A49DE">
      <w:pPr>
        <w:pStyle w:val="BodyIndented"/>
      </w:pPr>
    </w:p>
    <w:p w14:paraId="76DA3182" w14:textId="098E300D" w:rsidR="004A49DE" w:rsidRDefault="004A49DE" w:rsidP="004A49DE">
      <w:pPr>
        <w:pStyle w:val="Heading3"/>
      </w:pPr>
      <w:proofErr w:type="spellStart"/>
      <w:r>
        <w:t>AcronymExpander</w:t>
      </w:r>
      <w:r w:rsidR="00224C6C">
        <w:t>s</w:t>
      </w:r>
      <w:proofErr w:type="spellEnd"/>
      <w:r>
        <w:t xml:space="preserve"> used</w:t>
      </w:r>
      <w:r w:rsidR="008E7E1E">
        <w:t>:</w:t>
      </w:r>
    </w:p>
    <w:p w14:paraId="2ED61B98" w14:textId="1B3DD358" w:rsidR="008E7E1E" w:rsidRDefault="008E7E1E" w:rsidP="008E7E1E">
      <w:pPr>
        <w:pStyle w:val="BodyUndented"/>
      </w:pPr>
      <w:r>
        <w:t xml:space="preserve">Here’s a list of </w:t>
      </w:r>
      <w:proofErr w:type="spellStart"/>
      <w:r>
        <w:t>AcronymExpanders</w:t>
      </w:r>
      <w:proofErr w:type="spellEnd"/>
      <w:r>
        <w:t xml:space="preserve"> tried:</w:t>
      </w:r>
    </w:p>
    <w:p w14:paraId="2DE196A9" w14:textId="48BEA27C" w:rsidR="001B1EF2" w:rsidRDefault="001B6193" w:rsidP="001B6193">
      <w:pPr>
        <w:pStyle w:val="BodyIndented"/>
        <w:numPr>
          <w:ilvl w:val="0"/>
          <w:numId w:val="15"/>
        </w:numPr>
      </w:pPr>
      <w:proofErr w:type="spellStart"/>
      <w:r>
        <w:t>fromText</w:t>
      </w:r>
      <w:proofErr w:type="spellEnd"/>
      <w:r>
        <w:t>: expands the acronym within the document’s text, with any phrase starting with the same initial words as the acronym</w:t>
      </w:r>
    </w:p>
    <w:p w14:paraId="546C571F" w14:textId="278D6076" w:rsidR="002D7C31" w:rsidRDefault="002D7C31" w:rsidP="001B6193">
      <w:pPr>
        <w:pStyle w:val="BodyIndented"/>
        <w:numPr>
          <w:ilvl w:val="0"/>
          <w:numId w:val="15"/>
        </w:numPr>
      </w:pPr>
      <w:r>
        <w:t>fromText_v2:</w:t>
      </w:r>
      <w:r w:rsidR="00F22E53">
        <w:t xml:space="preserve"> </w:t>
      </w:r>
    </w:p>
    <w:p w14:paraId="75BA4E54" w14:textId="17F75A6C" w:rsidR="00F22E53" w:rsidRDefault="00F22E53" w:rsidP="00F22E53">
      <w:pPr>
        <w:pStyle w:val="BodyIndented"/>
        <w:numPr>
          <w:ilvl w:val="1"/>
          <w:numId w:val="15"/>
        </w:numPr>
      </w:pPr>
      <w:r>
        <w:t>supports expansions</w:t>
      </w:r>
      <w:r w:rsidR="00907528">
        <w:t xml:space="preserve"> which span multiple lines</w:t>
      </w:r>
      <w:r w:rsidR="00E46FF1">
        <w:t xml:space="preserve"> in text</w:t>
      </w:r>
      <w:r w:rsidR="002911EB">
        <w:t>.</w:t>
      </w:r>
    </w:p>
    <w:p w14:paraId="32C232A4" w14:textId="4CE10A07" w:rsidR="00F22E53" w:rsidRDefault="006D4DDF" w:rsidP="006D4DDF">
      <w:pPr>
        <w:pStyle w:val="BodyIndented"/>
        <w:numPr>
          <w:ilvl w:val="1"/>
          <w:numId w:val="15"/>
        </w:numPr>
      </w:pPr>
      <w:r>
        <w:t xml:space="preserve">support for acronyms like </w:t>
      </w:r>
      <w:r w:rsidRPr="006D4DDF">
        <w:rPr>
          <w:b/>
        </w:rPr>
        <w:t>I</w:t>
      </w:r>
      <w:r w:rsidRPr="006D4DDF">
        <w:t xml:space="preserve">ntegrated </w:t>
      </w:r>
      <w:r w:rsidRPr="006D4DDF">
        <w:rPr>
          <w:b/>
        </w:rPr>
        <w:t>Def</w:t>
      </w:r>
      <w:r w:rsidRPr="006D4DDF">
        <w:t>inition (IDEF)</w:t>
      </w:r>
      <w:r w:rsidR="00094F4F">
        <w:t xml:space="preserve"> in which one word can contain multiple alphabets from the acronym.</w:t>
      </w:r>
    </w:p>
    <w:p w14:paraId="56A3B869" w14:textId="77777777" w:rsidR="00D57021" w:rsidRDefault="00BC0331" w:rsidP="00BC0331">
      <w:pPr>
        <w:pStyle w:val="BodyIndented"/>
        <w:numPr>
          <w:ilvl w:val="0"/>
          <w:numId w:val="15"/>
        </w:numPr>
      </w:pPr>
      <w:proofErr w:type="spellStart"/>
      <w:r>
        <w:t>Tfidf_multiclass</w:t>
      </w:r>
      <w:proofErr w:type="spellEnd"/>
      <w:r w:rsidR="00C4497C">
        <w:t>:</w:t>
      </w:r>
      <w:r w:rsidR="009B084D">
        <w:t xml:space="preserve"> This expander gets the documents with</w:t>
      </w:r>
      <w:r w:rsidR="0097749D">
        <w:t xml:space="preserve"> the</w:t>
      </w:r>
      <w:r w:rsidR="009B084D">
        <w:t xml:space="preserve"> same acronym and associated expansions</w:t>
      </w:r>
      <w:r w:rsidR="0097749D">
        <w:t xml:space="preserve"> as training data, and tries to find </w:t>
      </w:r>
      <w:r w:rsidR="00EF357A">
        <w:t>the document most similar to the current document</w:t>
      </w:r>
      <w:r w:rsidR="00530A4F">
        <w:t>.</w:t>
      </w:r>
      <w:r w:rsidR="00DA07F7">
        <w:t xml:space="preserve"> The similarity between documents is measured by a one-hot encoded representation of the document, weighted by </w:t>
      </w:r>
      <w:proofErr w:type="spellStart"/>
      <w:r w:rsidR="00DA07F7">
        <w:t>tfidf</w:t>
      </w:r>
      <w:proofErr w:type="spellEnd"/>
      <w:r w:rsidR="00DA07F7">
        <w:t>, fed to a linear multiclass Support Vector Classifier.</w:t>
      </w:r>
    </w:p>
    <w:p w14:paraId="422CC315" w14:textId="77777777" w:rsidR="00462353" w:rsidRDefault="000532EB" w:rsidP="008D734A">
      <w:pPr>
        <w:pStyle w:val="BodyIndented"/>
        <w:numPr>
          <w:ilvl w:val="0"/>
          <w:numId w:val="15"/>
        </w:numPr>
      </w:pPr>
      <w:proofErr w:type="spellStart"/>
      <w:r>
        <w:t>LDA_cossim</w:t>
      </w:r>
      <w:proofErr w:type="spellEnd"/>
      <w:r w:rsidR="008D734A">
        <w:t>: This expander gets the documents with the same acronym and associated expansions as training data, and tries to find the document most similar to the current document. The similarity is determined by the cosine similarity between the LDA vectors of the training documents and the current document</w:t>
      </w:r>
      <w:r w:rsidR="00E53961">
        <w:t>.</w:t>
      </w:r>
    </w:p>
    <w:p w14:paraId="71307DF1" w14:textId="037EFB15" w:rsidR="00BC0331" w:rsidRDefault="005B0675" w:rsidP="008D734A">
      <w:pPr>
        <w:pStyle w:val="BodyIndented"/>
        <w:numPr>
          <w:ilvl w:val="0"/>
          <w:numId w:val="15"/>
        </w:numPr>
      </w:pPr>
      <w:proofErr w:type="spellStart"/>
      <w:r>
        <w:t>LDA_multiclass</w:t>
      </w:r>
      <w:proofErr w:type="spellEnd"/>
      <w:r>
        <w:t>: uses LDA vectors for training and current documents, but classifies using a linear multiclass Support Vector Classifier.</w:t>
      </w:r>
      <w:r w:rsidR="00DA07F7">
        <w:t xml:space="preserve"> </w:t>
      </w:r>
    </w:p>
    <w:p w14:paraId="3973039C" w14:textId="0F44A167" w:rsidR="00986E3A" w:rsidRDefault="00986E3A" w:rsidP="00986E3A">
      <w:pPr>
        <w:pStyle w:val="BodyIndented"/>
      </w:pPr>
    </w:p>
    <w:p w14:paraId="56F0AE34" w14:textId="1F91FF96" w:rsidR="00986E3A" w:rsidRDefault="00986E3A" w:rsidP="00986E3A">
      <w:pPr>
        <w:pStyle w:val="Heading3"/>
      </w:pPr>
      <w:r>
        <w:t xml:space="preserve">Performance on </w:t>
      </w:r>
      <w:r w:rsidR="00F555C1">
        <w:t xml:space="preserve">MSH </w:t>
      </w:r>
      <w:r>
        <w:t>dataset</w:t>
      </w:r>
    </w:p>
    <w:p w14:paraId="600604C5" w14:textId="5E0CBE4E" w:rsidR="00CA0796" w:rsidRDefault="00CA0796" w:rsidP="00CA0796">
      <w:pPr>
        <w:pStyle w:val="BodyUndented"/>
      </w:pPr>
      <w:r>
        <w:t>The performance of all models was evaluated usin</w:t>
      </w:r>
      <w:r w:rsidR="005901B4">
        <w:t xml:space="preserve">g </w:t>
      </w:r>
      <w:r w:rsidR="005F0494">
        <w:t>ten-fold cross validation</w:t>
      </w:r>
      <w:r w:rsidR="00E749D3">
        <w:t>, therefore all tried models have a mean and standard deviation of the performance. This helps i</w:t>
      </w:r>
      <w:r w:rsidR="008C3E03">
        <w:t>n</w:t>
      </w:r>
      <w:r w:rsidR="00E749D3">
        <w:t xml:space="preserve"> judging the reliability of a model and whether it is significantly better than another method.</w:t>
      </w:r>
      <w:r w:rsidR="008C3E03">
        <w:t xml:space="preserve"> Detailed results are present in </w:t>
      </w:r>
      <w:r w:rsidR="00605179">
        <w:t>Algos.xlsx</w:t>
      </w:r>
    </w:p>
    <w:p w14:paraId="29ED95DF" w14:textId="71D6AE02" w:rsidR="0041731E" w:rsidRPr="0041731E" w:rsidRDefault="0041731E" w:rsidP="0041731E">
      <w:pPr>
        <w:pStyle w:val="BodyIndented"/>
      </w:pPr>
      <w:r>
        <w:lastRenderedPageBreak/>
        <w:t xml:space="preserve">The </w:t>
      </w:r>
      <w:proofErr w:type="spellStart"/>
      <w:r>
        <w:t>AcronymExpanders</w:t>
      </w:r>
      <w:proofErr w:type="spellEnd"/>
      <w:r w:rsidR="00822BF3">
        <w:t xml:space="preserve"> in the table below</w:t>
      </w:r>
      <w:r>
        <w:t xml:space="preserve"> are a list of expanders chained together for one model</w:t>
      </w:r>
      <w:r w:rsidR="008C2FBD">
        <w:t xml:space="preserve"> evaluation.</w:t>
      </w:r>
    </w:p>
    <w:p w14:paraId="23D12DAF" w14:textId="56900941" w:rsidR="00A141F3" w:rsidRDefault="00A141F3" w:rsidP="00A141F3">
      <w:pPr>
        <w:pStyle w:val="BodyIndented"/>
      </w:pPr>
    </w:p>
    <w:tbl>
      <w:tblPr>
        <w:tblStyle w:val="GridTable1Light-Accent1"/>
        <w:tblW w:w="9140" w:type="dxa"/>
        <w:tblLook w:val="04A0" w:firstRow="1" w:lastRow="0" w:firstColumn="1" w:lastColumn="0" w:noHBand="0" w:noVBand="1"/>
      </w:tblPr>
      <w:tblGrid>
        <w:gridCol w:w="1345"/>
        <w:gridCol w:w="2475"/>
        <w:gridCol w:w="2000"/>
        <w:gridCol w:w="3320"/>
      </w:tblGrid>
      <w:tr w:rsidR="00A141F3" w:rsidRPr="00A141F3" w14:paraId="2F8983C1" w14:textId="77777777" w:rsidTr="00177C18">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45" w:type="dxa"/>
            <w:noWrap/>
            <w:hideMark/>
          </w:tcPr>
          <w:p w14:paraId="2A1059F9" w14:textId="43646EB2" w:rsidR="00A141F3" w:rsidRPr="00A141F3" w:rsidRDefault="00A141F3" w:rsidP="00A141F3">
            <w:pPr>
              <w:jc w:val="left"/>
              <w:rPr>
                <w:rFonts w:ascii="Calibri" w:hAnsi="Calibri"/>
                <w:color w:val="000000"/>
                <w:szCs w:val="22"/>
              </w:rPr>
            </w:pPr>
            <w:r>
              <w:rPr>
                <w:rFonts w:ascii="Calibri" w:hAnsi="Calibri"/>
                <w:color w:val="000000"/>
                <w:szCs w:val="22"/>
              </w:rPr>
              <w:t>Mean</w:t>
            </w:r>
            <w:r w:rsidR="00972AD4">
              <w:rPr>
                <w:rFonts w:ascii="Calibri" w:hAnsi="Calibri"/>
                <w:color w:val="000000"/>
                <w:szCs w:val="22"/>
              </w:rPr>
              <w:t xml:space="preserve"> (0-1</w:t>
            </w:r>
            <w:r w:rsidR="008B724B">
              <w:rPr>
                <w:rFonts w:ascii="Calibri" w:hAnsi="Calibri"/>
                <w:color w:val="000000"/>
                <w:szCs w:val="22"/>
              </w:rPr>
              <w:t>)</w:t>
            </w:r>
          </w:p>
        </w:tc>
        <w:tc>
          <w:tcPr>
            <w:tcW w:w="2475" w:type="dxa"/>
            <w:noWrap/>
            <w:hideMark/>
          </w:tcPr>
          <w:p w14:paraId="5058660B" w14:textId="51245D16" w:rsidR="00A141F3" w:rsidRPr="00A141F3" w:rsidRDefault="00A141F3" w:rsidP="00A141F3">
            <w:pPr>
              <w:jc w:val="left"/>
              <w:cnfStyle w:val="100000000000" w:firstRow="1" w:lastRow="0" w:firstColumn="0" w:lastColumn="0" w:oddVBand="0" w:evenVBand="0" w:oddHBand="0" w:evenHBand="0" w:firstRowFirstColumn="0" w:firstRowLastColumn="0" w:lastRowFirstColumn="0" w:lastRowLastColumn="0"/>
              <w:rPr>
                <w:rFonts w:ascii="Calibri" w:hAnsi="Calibri"/>
                <w:color w:val="000000"/>
                <w:szCs w:val="22"/>
              </w:rPr>
            </w:pPr>
            <w:r>
              <w:rPr>
                <w:rFonts w:ascii="Calibri" w:hAnsi="Calibri"/>
                <w:color w:val="000000"/>
                <w:szCs w:val="22"/>
              </w:rPr>
              <w:t>Standard Deviation</w:t>
            </w:r>
            <w:r w:rsidR="00972AD4">
              <w:rPr>
                <w:rFonts w:ascii="Calibri" w:hAnsi="Calibri"/>
                <w:color w:val="000000"/>
                <w:szCs w:val="22"/>
              </w:rPr>
              <w:t xml:space="preserve"> (0-1)</w:t>
            </w:r>
          </w:p>
        </w:tc>
        <w:tc>
          <w:tcPr>
            <w:tcW w:w="2000" w:type="dxa"/>
            <w:noWrap/>
            <w:hideMark/>
          </w:tcPr>
          <w:p w14:paraId="6A4FA3DD" w14:textId="77777777" w:rsidR="00A141F3" w:rsidRPr="00A141F3" w:rsidRDefault="00A141F3" w:rsidP="00A141F3">
            <w:pPr>
              <w:jc w:val="left"/>
              <w:cnfStyle w:val="100000000000" w:firstRow="1" w:lastRow="0" w:firstColumn="0" w:lastColumn="0" w:oddVBand="0" w:evenVBand="0" w:oddHBand="0" w:evenHBand="0" w:firstRowFirstColumn="0" w:firstRowLastColumn="0" w:lastRowFirstColumn="0" w:lastRowLastColumn="0"/>
              <w:rPr>
                <w:rFonts w:ascii="Calibri" w:hAnsi="Calibri"/>
                <w:color w:val="000000"/>
                <w:szCs w:val="22"/>
              </w:rPr>
            </w:pPr>
            <w:proofErr w:type="spellStart"/>
            <w:r w:rsidRPr="00A141F3">
              <w:rPr>
                <w:rFonts w:ascii="Calibri" w:hAnsi="Calibri"/>
                <w:color w:val="000000"/>
                <w:szCs w:val="22"/>
              </w:rPr>
              <w:t>AcronymExtractor</w:t>
            </w:r>
            <w:proofErr w:type="spellEnd"/>
          </w:p>
        </w:tc>
        <w:tc>
          <w:tcPr>
            <w:tcW w:w="3320" w:type="dxa"/>
            <w:hideMark/>
          </w:tcPr>
          <w:p w14:paraId="0C4E3665" w14:textId="77777777" w:rsidR="00A141F3" w:rsidRPr="00A141F3" w:rsidRDefault="00A141F3" w:rsidP="00A141F3">
            <w:pPr>
              <w:jc w:val="left"/>
              <w:cnfStyle w:val="100000000000" w:firstRow="1" w:lastRow="0" w:firstColumn="0" w:lastColumn="0" w:oddVBand="0" w:evenVBand="0" w:oddHBand="0" w:evenHBand="0" w:firstRowFirstColumn="0" w:firstRowLastColumn="0" w:lastRowFirstColumn="0" w:lastRowLastColumn="0"/>
              <w:rPr>
                <w:rFonts w:ascii="Calibri" w:hAnsi="Calibri"/>
                <w:color w:val="000000"/>
                <w:szCs w:val="22"/>
              </w:rPr>
            </w:pPr>
            <w:proofErr w:type="spellStart"/>
            <w:r w:rsidRPr="00A141F3">
              <w:rPr>
                <w:rFonts w:ascii="Calibri" w:hAnsi="Calibri"/>
                <w:color w:val="000000"/>
                <w:szCs w:val="22"/>
              </w:rPr>
              <w:t>AcronymExpander</w:t>
            </w:r>
            <w:proofErr w:type="spellEnd"/>
            <w:r w:rsidRPr="00A141F3">
              <w:rPr>
                <w:rFonts w:ascii="Calibri" w:hAnsi="Calibri"/>
                <w:color w:val="000000"/>
                <w:szCs w:val="22"/>
              </w:rPr>
              <w:t>(s)</w:t>
            </w:r>
          </w:p>
        </w:tc>
      </w:tr>
      <w:tr w:rsidR="00A141F3" w:rsidRPr="00A141F3" w14:paraId="043C715B" w14:textId="77777777" w:rsidTr="00177C18">
        <w:trPr>
          <w:trHeight w:val="290"/>
        </w:trPr>
        <w:tc>
          <w:tcPr>
            <w:cnfStyle w:val="001000000000" w:firstRow="0" w:lastRow="0" w:firstColumn="1" w:lastColumn="0" w:oddVBand="0" w:evenVBand="0" w:oddHBand="0" w:evenHBand="0" w:firstRowFirstColumn="0" w:firstRowLastColumn="0" w:lastRowFirstColumn="0" w:lastRowLastColumn="0"/>
            <w:tcW w:w="1345" w:type="dxa"/>
            <w:noWrap/>
            <w:hideMark/>
          </w:tcPr>
          <w:p w14:paraId="49904C65" w14:textId="77777777" w:rsidR="00A141F3" w:rsidRPr="00A141F3" w:rsidRDefault="00A141F3" w:rsidP="00A141F3">
            <w:pPr>
              <w:jc w:val="right"/>
              <w:rPr>
                <w:rFonts w:ascii="Calibri" w:hAnsi="Calibri"/>
                <w:color w:val="000000"/>
                <w:szCs w:val="22"/>
              </w:rPr>
            </w:pPr>
            <w:r w:rsidRPr="00A141F3">
              <w:rPr>
                <w:rFonts w:ascii="Calibri" w:hAnsi="Calibri"/>
                <w:color w:val="000000"/>
                <w:szCs w:val="22"/>
              </w:rPr>
              <w:t>0.9092</w:t>
            </w:r>
          </w:p>
        </w:tc>
        <w:tc>
          <w:tcPr>
            <w:tcW w:w="2475" w:type="dxa"/>
            <w:noWrap/>
            <w:hideMark/>
          </w:tcPr>
          <w:p w14:paraId="3FCF8AE5" w14:textId="77777777" w:rsidR="00A141F3" w:rsidRPr="00A141F3" w:rsidRDefault="00A141F3" w:rsidP="00A141F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0.007662</w:t>
            </w:r>
          </w:p>
        </w:tc>
        <w:tc>
          <w:tcPr>
            <w:tcW w:w="2000" w:type="dxa"/>
            <w:noWrap/>
            <w:hideMark/>
          </w:tcPr>
          <w:p w14:paraId="1810429E"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v3_small</w:t>
            </w:r>
          </w:p>
        </w:tc>
        <w:tc>
          <w:tcPr>
            <w:tcW w:w="3320" w:type="dxa"/>
            <w:hideMark/>
          </w:tcPr>
          <w:p w14:paraId="42D86F8E"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proofErr w:type="spellStart"/>
            <w:r w:rsidRPr="00A141F3">
              <w:rPr>
                <w:rFonts w:ascii="Calibri" w:hAnsi="Calibri"/>
                <w:color w:val="000000"/>
                <w:szCs w:val="22"/>
              </w:rPr>
              <w:t>tfidf_multiclass</w:t>
            </w:r>
            <w:proofErr w:type="spellEnd"/>
          </w:p>
        </w:tc>
      </w:tr>
      <w:tr w:rsidR="00A141F3" w:rsidRPr="00A141F3" w14:paraId="658912C0" w14:textId="77777777" w:rsidTr="00177C18">
        <w:trPr>
          <w:trHeight w:val="290"/>
        </w:trPr>
        <w:tc>
          <w:tcPr>
            <w:cnfStyle w:val="001000000000" w:firstRow="0" w:lastRow="0" w:firstColumn="1" w:lastColumn="0" w:oddVBand="0" w:evenVBand="0" w:oddHBand="0" w:evenHBand="0" w:firstRowFirstColumn="0" w:firstRowLastColumn="0" w:lastRowFirstColumn="0" w:lastRowLastColumn="0"/>
            <w:tcW w:w="1345" w:type="dxa"/>
            <w:noWrap/>
            <w:hideMark/>
          </w:tcPr>
          <w:p w14:paraId="1DD57093" w14:textId="77777777" w:rsidR="00A141F3" w:rsidRPr="00A141F3" w:rsidRDefault="00A141F3" w:rsidP="00A141F3">
            <w:pPr>
              <w:jc w:val="right"/>
              <w:rPr>
                <w:rFonts w:ascii="Calibri" w:hAnsi="Calibri"/>
                <w:b w:val="0"/>
                <w:color w:val="000000"/>
                <w:szCs w:val="22"/>
              </w:rPr>
            </w:pPr>
            <w:r w:rsidRPr="00A141F3">
              <w:rPr>
                <w:rFonts w:ascii="Calibri" w:hAnsi="Calibri"/>
                <w:b w:val="0"/>
                <w:color w:val="000000"/>
                <w:szCs w:val="22"/>
              </w:rPr>
              <w:t>0.809068</w:t>
            </w:r>
          </w:p>
        </w:tc>
        <w:tc>
          <w:tcPr>
            <w:tcW w:w="2475" w:type="dxa"/>
            <w:noWrap/>
            <w:hideMark/>
          </w:tcPr>
          <w:p w14:paraId="204C79F1" w14:textId="77777777" w:rsidR="00A141F3" w:rsidRPr="00A141F3" w:rsidRDefault="00A141F3" w:rsidP="00A141F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0.011044</w:t>
            </w:r>
          </w:p>
        </w:tc>
        <w:tc>
          <w:tcPr>
            <w:tcW w:w="2000" w:type="dxa"/>
            <w:noWrap/>
            <w:hideMark/>
          </w:tcPr>
          <w:p w14:paraId="30EED16B"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v2_small</w:t>
            </w:r>
          </w:p>
        </w:tc>
        <w:tc>
          <w:tcPr>
            <w:tcW w:w="3320" w:type="dxa"/>
            <w:hideMark/>
          </w:tcPr>
          <w:p w14:paraId="54E4B88E"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proofErr w:type="spellStart"/>
            <w:r w:rsidRPr="00A141F3">
              <w:rPr>
                <w:rFonts w:ascii="Calibri" w:hAnsi="Calibri"/>
                <w:color w:val="000000"/>
                <w:szCs w:val="22"/>
              </w:rPr>
              <w:t>tfidf_multiclass</w:t>
            </w:r>
            <w:proofErr w:type="spellEnd"/>
          </w:p>
        </w:tc>
      </w:tr>
      <w:tr w:rsidR="00A141F3" w:rsidRPr="00A141F3" w14:paraId="40714CC2" w14:textId="77777777" w:rsidTr="00177C18">
        <w:trPr>
          <w:trHeight w:val="290"/>
        </w:trPr>
        <w:tc>
          <w:tcPr>
            <w:cnfStyle w:val="001000000000" w:firstRow="0" w:lastRow="0" w:firstColumn="1" w:lastColumn="0" w:oddVBand="0" w:evenVBand="0" w:oddHBand="0" w:evenHBand="0" w:firstRowFirstColumn="0" w:firstRowLastColumn="0" w:lastRowFirstColumn="0" w:lastRowLastColumn="0"/>
            <w:tcW w:w="1345" w:type="dxa"/>
            <w:noWrap/>
            <w:hideMark/>
          </w:tcPr>
          <w:p w14:paraId="56A1308E" w14:textId="77777777" w:rsidR="00A141F3" w:rsidRPr="00A141F3" w:rsidRDefault="00A141F3" w:rsidP="00A141F3">
            <w:pPr>
              <w:jc w:val="right"/>
              <w:rPr>
                <w:rFonts w:ascii="Calibri" w:hAnsi="Calibri"/>
                <w:b w:val="0"/>
                <w:color w:val="000000"/>
                <w:szCs w:val="22"/>
              </w:rPr>
            </w:pPr>
            <w:r w:rsidRPr="00A141F3">
              <w:rPr>
                <w:rFonts w:ascii="Calibri" w:hAnsi="Calibri"/>
                <w:b w:val="0"/>
                <w:color w:val="000000"/>
                <w:szCs w:val="22"/>
              </w:rPr>
              <w:t>0.788255</w:t>
            </w:r>
          </w:p>
        </w:tc>
        <w:tc>
          <w:tcPr>
            <w:tcW w:w="2475" w:type="dxa"/>
            <w:noWrap/>
            <w:hideMark/>
          </w:tcPr>
          <w:p w14:paraId="00D0AB81" w14:textId="77777777" w:rsidR="00A141F3" w:rsidRPr="00A141F3" w:rsidRDefault="00A141F3" w:rsidP="00A141F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0.011328</w:t>
            </w:r>
          </w:p>
        </w:tc>
        <w:tc>
          <w:tcPr>
            <w:tcW w:w="2000" w:type="dxa"/>
            <w:noWrap/>
            <w:hideMark/>
          </w:tcPr>
          <w:p w14:paraId="60502743"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v2_small</w:t>
            </w:r>
          </w:p>
        </w:tc>
        <w:tc>
          <w:tcPr>
            <w:tcW w:w="3320" w:type="dxa"/>
            <w:hideMark/>
          </w:tcPr>
          <w:p w14:paraId="7DFF2668" w14:textId="24CA9339" w:rsidR="00A141F3" w:rsidRPr="00A141F3" w:rsidRDefault="0057180B"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proofErr w:type="spellStart"/>
            <w:r>
              <w:rPr>
                <w:rFonts w:ascii="Calibri" w:hAnsi="Calibri"/>
                <w:color w:val="000000"/>
                <w:szCs w:val="22"/>
              </w:rPr>
              <w:t>fromText</w:t>
            </w:r>
            <w:proofErr w:type="spellEnd"/>
            <w:r>
              <w:rPr>
                <w:rFonts w:ascii="Calibri" w:hAnsi="Calibri"/>
                <w:color w:val="000000"/>
                <w:szCs w:val="22"/>
              </w:rPr>
              <w:t xml:space="preserve">, </w:t>
            </w:r>
            <w:proofErr w:type="spellStart"/>
            <w:r w:rsidR="00A141F3" w:rsidRPr="00A141F3">
              <w:rPr>
                <w:rFonts w:ascii="Calibri" w:hAnsi="Calibri"/>
                <w:color w:val="000000"/>
                <w:szCs w:val="22"/>
              </w:rPr>
              <w:t>tfidf_multiclass</w:t>
            </w:r>
            <w:proofErr w:type="spellEnd"/>
          </w:p>
        </w:tc>
      </w:tr>
      <w:tr w:rsidR="00A141F3" w:rsidRPr="00A141F3" w14:paraId="17D667AD" w14:textId="77777777" w:rsidTr="00177C18">
        <w:trPr>
          <w:trHeight w:val="290"/>
        </w:trPr>
        <w:tc>
          <w:tcPr>
            <w:cnfStyle w:val="001000000000" w:firstRow="0" w:lastRow="0" w:firstColumn="1" w:lastColumn="0" w:oddVBand="0" w:evenVBand="0" w:oddHBand="0" w:evenHBand="0" w:firstRowFirstColumn="0" w:firstRowLastColumn="0" w:lastRowFirstColumn="0" w:lastRowLastColumn="0"/>
            <w:tcW w:w="1345" w:type="dxa"/>
            <w:noWrap/>
            <w:hideMark/>
          </w:tcPr>
          <w:p w14:paraId="559A7462" w14:textId="77777777" w:rsidR="00A141F3" w:rsidRPr="00A141F3" w:rsidRDefault="00A141F3" w:rsidP="00A141F3">
            <w:pPr>
              <w:jc w:val="right"/>
              <w:rPr>
                <w:rFonts w:ascii="Calibri" w:hAnsi="Calibri"/>
                <w:b w:val="0"/>
                <w:color w:val="000000"/>
                <w:szCs w:val="22"/>
              </w:rPr>
            </w:pPr>
            <w:r w:rsidRPr="00A141F3">
              <w:rPr>
                <w:rFonts w:ascii="Calibri" w:hAnsi="Calibri"/>
                <w:b w:val="0"/>
                <w:color w:val="000000"/>
                <w:szCs w:val="22"/>
              </w:rPr>
              <w:t>0.769473</w:t>
            </w:r>
          </w:p>
        </w:tc>
        <w:tc>
          <w:tcPr>
            <w:tcW w:w="2475" w:type="dxa"/>
            <w:noWrap/>
            <w:hideMark/>
          </w:tcPr>
          <w:p w14:paraId="216FBF80" w14:textId="77777777" w:rsidR="00A141F3" w:rsidRPr="00A141F3" w:rsidRDefault="00A141F3" w:rsidP="00A141F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0.010144</w:t>
            </w:r>
          </w:p>
        </w:tc>
        <w:tc>
          <w:tcPr>
            <w:tcW w:w="2000" w:type="dxa"/>
            <w:noWrap/>
            <w:hideMark/>
          </w:tcPr>
          <w:p w14:paraId="57125A8E"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v2_small</w:t>
            </w:r>
          </w:p>
        </w:tc>
        <w:tc>
          <w:tcPr>
            <w:tcW w:w="3320" w:type="dxa"/>
            <w:hideMark/>
          </w:tcPr>
          <w:p w14:paraId="7628D73E" w14:textId="5E3FA646" w:rsidR="00A141F3" w:rsidRPr="00A141F3" w:rsidRDefault="0057180B"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proofErr w:type="spellStart"/>
            <w:r>
              <w:rPr>
                <w:rFonts w:ascii="Calibri" w:hAnsi="Calibri"/>
                <w:color w:val="000000"/>
                <w:szCs w:val="22"/>
              </w:rPr>
              <w:t>fromText</w:t>
            </w:r>
            <w:proofErr w:type="spellEnd"/>
            <w:r>
              <w:rPr>
                <w:rFonts w:ascii="Calibri" w:hAnsi="Calibri"/>
                <w:color w:val="000000"/>
                <w:szCs w:val="22"/>
              </w:rPr>
              <w:t xml:space="preserve">, </w:t>
            </w:r>
            <w:proofErr w:type="spellStart"/>
            <w:r w:rsidR="00A141F3" w:rsidRPr="00A141F3">
              <w:rPr>
                <w:rFonts w:ascii="Calibri" w:hAnsi="Calibri"/>
                <w:color w:val="000000"/>
                <w:szCs w:val="22"/>
              </w:rPr>
              <w:t>LDA_multiclass</w:t>
            </w:r>
            <w:proofErr w:type="spellEnd"/>
          </w:p>
        </w:tc>
      </w:tr>
      <w:tr w:rsidR="00A141F3" w:rsidRPr="00A141F3" w14:paraId="20FC5D23" w14:textId="77777777" w:rsidTr="00177C18">
        <w:trPr>
          <w:trHeight w:val="290"/>
        </w:trPr>
        <w:tc>
          <w:tcPr>
            <w:cnfStyle w:val="001000000000" w:firstRow="0" w:lastRow="0" w:firstColumn="1" w:lastColumn="0" w:oddVBand="0" w:evenVBand="0" w:oddHBand="0" w:evenHBand="0" w:firstRowFirstColumn="0" w:firstRowLastColumn="0" w:lastRowFirstColumn="0" w:lastRowLastColumn="0"/>
            <w:tcW w:w="1345" w:type="dxa"/>
            <w:noWrap/>
            <w:hideMark/>
          </w:tcPr>
          <w:p w14:paraId="17541EF5" w14:textId="77777777" w:rsidR="00A141F3" w:rsidRPr="00A141F3" w:rsidRDefault="00A141F3" w:rsidP="00A141F3">
            <w:pPr>
              <w:jc w:val="right"/>
              <w:rPr>
                <w:rFonts w:ascii="Calibri" w:hAnsi="Calibri"/>
                <w:b w:val="0"/>
                <w:color w:val="000000"/>
                <w:szCs w:val="22"/>
              </w:rPr>
            </w:pPr>
            <w:r w:rsidRPr="00A141F3">
              <w:rPr>
                <w:rFonts w:ascii="Calibri" w:hAnsi="Calibri"/>
                <w:b w:val="0"/>
                <w:color w:val="000000"/>
                <w:szCs w:val="22"/>
              </w:rPr>
              <w:t>0.767627</w:t>
            </w:r>
          </w:p>
        </w:tc>
        <w:tc>
          <w:tcPr>
            <w:tcW w:w="2475" w:type="dxa"/>
            <w:noWrap/>
            <w:hideMark/>
          </w:tcPr>
          <w:p w14:paraId="11345EF2" w14:textId="77777777" w:rsidR="00A141F3" w:rsidRPr="00A141F3" w:rsidRDefault="00A141F3" w:rsidP="00A141F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0.012021</w:t>
            </w:r>
          </w:p>
        </w:tc>
        <w:tc>
          <w:tcPr>
            <w:tcW w:w="2000" w:type="dxa"/>
            <w:noWrap/>
            <w:hideMark/>
          </w:tcPr>
          <w:p w14:paraId="212B1766"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v2_small</w:t>
            </w:r>
          </w:p>
        </w:tc>
        <w:tc>
          <w:tcPr>
            <w:tcW w:w="3320" w:type="dxa"/>
            <w:hideMark/>
          </w:tcPr>
          <w:p w14:paraId="0D2D6159" w14:textId="09B98FF5" w:rsidR="00A141F3" w:rsidRPr="00A141F3" w:rsidRDefault="00A141F3" w:rsidP="0057180B">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proofErr w:type="spellStart"/>
            <w:r w:rsidRPr="00A141F3">
              <w:rPr>
                <w:rFonts w:ascii="Calibri" w:hAnsi="Calibri"/>
                <w:color w:val="000000"/>
                <w:szCs w:val="22"/>
              </w:rPr>
              <w:t>fromText</w:t>
            </w:r>
            <w:proofErr w:type="spellEnd"/>
            <w:r w:rsidR="0057180B">
              <w:rPr>
                <w:rFonts w:ascii="Calibri" w:hAnsi="Calibri"/>
                <w:color w:val="000000"/>
                <w:szCs w:val="22"/>
              </w:rPr>
              <w:t xml:space="preserve">, </w:t>
            </w:r>
            <w:proofErr w:type="spellStart"/>
            <w:r w:rsidR="0057180B">
              <w:rPr>
                <w:rFonts w:ascii="Calibri" w:hAnsi="Calibri"/>
                <w:color w:val="000000"/>
                <w:szCs w:val="22"/>
              </w:rPr>
              <w:t>L</w:t>
            </w:r>
            <w:r w:rsidRPr="00A141F3">
              <w:rPr>
                <w:rFonts w:ascii="Calibri" w:hAnsi="Calibri"/>
                <w:color w:val="000000"/>
                <w:szCs w:val="22"/>
              </w:rPr>
              <w:t>DA_cossim</w:t>
            </w:r>
            <w:proofErr w:type="spellEnd"/>
          </w:p>
        </w:tc>
      </w:tr>
      <w:tr w:rsidR="00A141F3" w:rsidRPr="00A141F3" w14:paraId="21A568D6" w14:textId="77777777" w:rsidTr="00177C18">
        <w:trPr>
          <w:trHeight w:val="290"/>
        </w:trPr>
        <w:tc>
          <w:tcPr>
            <w:cnfStyle w:val="001000000000" w:firstRow="0" w:lastRow="0" w:firstColumn="1" w:lastColumn="0" w:oddVBand="0" w:evenVBand="0" w:oddHBand="0" w:evenHBand="0" w:firstRowFirstColumn="0" w:firstRowLastColumn="0" w:lastRowFirstColumn="0" w:lastRowLastColumn="0"/>
            <w:tcW w:w="1345" w:type="dxa"/>
            <w:noWrap/>
            <w:hideMark/>
          </w:tcPr>
          <w:p w14:paraId="0C8DDE56" w14:textId="77777777" w:rsidR="00A141F3" w:rsidRPr="00A141F3" w:rsidRDefault="00A141F3" w:rsidP="00A141F3">
            <w:pPr>
              <w:jc w:val="right"/>
              <w:rPr>
                <w:rFonts w:ascii="Calibri" w:hAnsi="Calibri"/>
                <w:b w:val="0"/>
                <w:color w:val="000000"/>
                <w:szCs w:val="22"/>
              </w:rPr>
            </w:pPr>
            <w:r w:rsidRPr="00A141F3">
              <w:rPr>
                <w:rFonts w:ascii="Calibri" w:hAnsi="Calibri"/>
                <w:b w:val="0"/>
                <w:color w:val="000000"/>
                <w:szCs w:val="22"/>
              </w:rPr>
              <w:t>0.758359</w:t>
            </w:r>
          </w:p>
        </w:tc>
        <w:tc>
          <w:tcPr>
            <w:tcW w:w="2475" w:type="dxa"/>
            <w:noWrap/>
            <w:hideMark/>
          </w:tcPr>
          <w:p w14:paraId="39973BD2" w14:textId="77777777" w:rsidR="00A141F3" w:rsidRPr="00A141F3" w:rsidRDefault="00A141F3" w:rsidP="00A141F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0.014669</w:t>
            </w:r>
          </w:p>
        </w:tc>
        <w:tc>
          <w:tcPr>
            <w:tcW w:w="2000" w:type="dxa"/>
            <w:noWrap/>
            <w:hideMark/>
          </w:tcPr>
          <w:p w14:paraId="79DEB210"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v2_small</w:t>
            </w:r>
          </w:p>
        </w:tc>
        <w:tc>
          <w:tcPr>
            <w:tcW w:w="3320" w:type="dxa"/>
            <w:hideMark/>
          </w:tcPr>
          <w:p w14:paraId="6F621AA7"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proofErr w:type="spellStart"/>
            <w:r w:rsidRPr="00A141F3">
              <w:rPr>
                <w:rFonts w:ascii="Calibri" w:hAnsi="Calibri"/>
                <w:color w:val="000000"/>
                <w:szCs w:val="22"/>
              </w:rPr>
              <w:t>LDA_multiclass</w:t>
            </w:r>
            <w:proofErr w:type="spellEnd"/>
          </w:p>
        </w:tc>
      </w:tr>
      <w:tr w:rsidR="00A141F3" w:rsidRPr="00A141F3" w14:paraId="500788D8" w14:textId="77777777" w:rsidTr="00177C18">
        <w:trPr>
          <w:trHeight w:val="290"/>
        </w:trPr>
        <w:tc>
          <w:tcPr>
            <w:cnfStyle w:val="001000000000" w:firstRow="0" w:lastRow="0" w:firstColumn="1" w:lastColumn="0" w:oddVBand="0" w:evenVBand="0" w:oddHBand="0" w:evenHBand="0" w:firstRowFirstColumn="0" w:firstRowLastColumn="0" w:lastRowFirstColumn="0" w:lastRowLastColumn="0"/>
            <w:tcW w:w="1345" w:type="dxa"/>
            <w:noWrap/>
            <w:hideMark/>
          </w:tcPr>
          <w:p w14:paraId="61B3B06F" w14:textId="77777777" w:rsidR="00A141F3" w:rsidRPr="00A141F3" w:rsidRDefault="00A141F3" w:rsidP="00A141F3">
            <w:pPr>
              <w:jc w:val="right"/>
              <w:rPr>
                <w:rFonts w:ascii="Calibri" w:hAnsi="Calibri"/>
                <w:b w:val="0"/>
                <w:color w:val="000000"/>
                <w:szCs w:val="22"/>
              </w:rPr>
            </w:pPr>
            <w:r w:rsidRPr="00A141F3">
              <w:rPr>
                <w:rFonts w:ascii="Calibri" w:hAnsi="Calibri"/>
                <w:b w:val="0"/>
                <w:color w:val="000000"/>
                <w:szCs w:val="22"/>
              </w:rPr>
              <w:t>0.753487</w:t>
            </w:r>
          </w:p>
        </w:tc>
        <w:tc>
          <w:tcPr>
            <w:tcW w:w="2475" w:type="dxa"/>
            <w:noWrap/>
            <w:hideMark/>
          </w:tcPr>
          <w:p w14:paraId="4584723B" w14:textId="77777777" w:rsidR="00A141F3" w:rsidRPr="00A141F3" w:rsidRDefault="00A141F3" w:rsidP="00A141F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0.008364</w:t>
            </w:r>
          </w:p>
        </w:tc>
        <w:tc>
          <w:tcPr>
            <w:tcW w:w="2000" w:type="dxa"/>
            <w:noWrap/>
            <w:hideMark/>
          </w:tcPr>
          <w:p w14:paraId="051F2E75"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v2_small</w:t>
            </w:r>
          </w:p>
        </w:tc>
        <w:tc>
          <w:tcPr>
            <w:tcW w:w="3320" w:type="dxa"/>
            <w:hideMark/>
          </w:tcPr>
          <w:p w14:paraId="1845FCFF"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proofErr w:type="spellStart"/>
            <w:r w:rsidRPr="00A141F3">
              <w:rPr>
                <w:rFonts w:ascii="Calibri" w:hAnsi="Calibri"/>
                <w:color w:val="000000"/>
                <w:szCs w:val="22"/>
              </w:rPr>
              <w:t>LDA_multiclass</w:t>
            </w:r>
            <w:proofErr w:type="spellEnd"/>
          </w:p>
        </w:tc>
      </w:tr>
      <w:tr w:rsidR="00A141F3" w:rsidRPr="00A141F3" w14:paraId="4794F076" w14:textId="77777777" w:rsidTr="00177C18">
        <w:trPr>
          <w:trHeight w:val="290"/>
        </w:trPr>
        <w:tc>
          <w:tcPr>
            <w:cnfStyle w:val="001000000000" w:firstRow="0" w:lastRow="0" w:firstColumn="1" w:lastColumn="0" w:oddVBand="0" w:evenVBand="0" w:oddHBand="0" w:evenHBand="0" w:firstRowFirstColumn="0" w:firstRowLastColumn="0" w:lastRowFirstColumn="0" w:lastRowLastColumn="0"/>
            <w:tcW w:w="1345" w:type="dxa"/>
            <w:noWrap/>
            <w:hideMark/>
          </w:tcPr>
          <w:p w14:paraId="4C19A7E0" w14:textId="77777777" w:rsidR="00A141F3" w:rsidRPr="00A141F3" w:rsidRDefault="00A141F3" w:rsidP="00A141F3">
            <w:pPr>
              <w:jc w:val="right"/>
              <w:rPr>
                <w:rFonts w:ascii="Calibri" w:hAnsi="Calibri"/>
                <w:b w:val="0"/>
                <w:color w:val="000000"/>
                <w:szCs w:val="22"/>
              </w:rPr>
            </w:pPr>
            <w:r w:rsidRPr="00A141F3">
              <w:rPr>
                <w:rFonts w:ascii="Calibri" w:hAnsi="Calibri"/>
                <w:b w:val="0"/>
                <w:color w:val="000000"/>
                <w:szCs w:val="22"/>
              </w:rPr>
              <w:t>0.750831</w:t>
            </w:r>
          </w:p>
        </w:tc>
        <w:tc>
          <w:tcPr>
            <w:tcW w:w="2475" w:type="dxa"/>
            <w:noWrap/>
            <w:hideMark/>
          </w:tcPr>
          <w:p w14:paraId="0F4A1B50" w14:textId="77777777" w:rsidR="00A141F3" w:rsidRPr="00A141F3" w:rsidRDefault="00A141F3" w:rsidP="00A141F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0.010872</w:t>
            </w:r>
          </w:p>
        </w:tc>
        <w:tc>
          <w:tcPr>
            <w:tcW w:w="2000" w:type="dxa"/>
            <w:noWrap/>
            <w:hideMark/>
          </w:tcPr>
          <w:p w14:paraId="290684DC"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v2_small</w:t>
            </w:r>
          </w:p>
        </w:tc>
        <w:tc>
          <w:tcPr>
            <w:tcW w:w="3320" w:type="dxa"/>
            <w:hideMark/>
          </w:tcPr>
          <w:p w14:paraId="7A23B99F"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proofErr w:type="spellStart"/>
            <w:r w:rsidRPr="00A141F3">
              <w:rPr>
                <w:rFonts w:ascii="Calibri" w:hAnsi="Calibri"/>
                <w:color w:val="000000"/>
                <w:szCs w:val="22"/>
              </w:rPr>
              <w:t>LDA_multiclass</w:t>
            </w:r>
            <w:proofErr w:type="spellEnd"/>
          </w:p>
        </w:tc>
      </w:tr>
      <w:tr w:rsidR="00A141F3" w:rsidRPr="00A141F3" w14:paraId="692D2F44" w14:textId="77777777" w:rsidTr="00177C18">
        <w:trPr>
          <w:trHeight w:val="290"/>
        </w:trPr>
        <w:tc>
          <w:tcPr>
            <w:cnfStyle w:val="001000000000" w:firstRow="0" w:lastRow="0" w:firstColumn="1" w:lastColumn="0" w:oddVBand="0" w:evenVBand="0" w:oddHBand="0" w:evenHBand="0" w:firstRowFirstColumn="0" w:firstRowLastColumn="0" w:lastRowFirstColumn="0" w:lastRowLastColumn="0"/>
            <w:tcW w:w="1345" w:type="dxa"/>
            <w:noWrap/>
            <w:hideMark/>
          </w:tcPr>
          <w:p w14:paraId="37D9C7B1" w14:textId="77777777" w:rsidR="00A141F3" w:rsidRPr="00A141F3" w:rsidRDefault="00A141F3" w:rsidP="00A141F3">
            <w:pPr>
              <w:jc w:val="right"/>
              <w:rPr>
                <w:rFonts w:ascii="Calibri" w:hAnsi="Calibri"/>
                <w:b w:val="0"/>
                <w:color w:val="000000"/>
                <w:szCs w:val="22"/>
              </w:rPr>
            </w:pPr>
            <w:r w:rsidRPr="00A141F3">
              <w:rPr>
                <w:rFonts w:ascii="Calibri" w:hAnsi="Calibri"/>
                <w:b w:val="0"/>
                <w:color w:val="000000"/>
                <w:szCs w:val="22"/>
              </w:rPr>
              <w:t>0.749395</w:t>
            </w:r>
          </w:p>
        </w:tc>
        <w:tc>
          <w:tcPr>
            <w:tcW w:w="2475" w:type="dxa"/>
            <w:noWrap/>
            <w:hideMark/>
          </w:tcPr>
          <w:p w14:paraId="38CEAF90" w14:textId="77777777" w:rsidR="00A141F3" w:rsidRPr="00A141F3" w:rsidRDefault="00A141F3" w:rsidP="00A141F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0.008868</w:t>
            </w:r>
          </w:p>
        </w:tc>
        <w:tc>
          <w:tcPr>
            <w:tcW w:w="2000" w:type="dxa"/>
            <w:noWrap/>
            <w:hideMark/>
          </w:tcPr>
          <w:p w14:paraId="6C31EE1E"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v2_small</w:t>
            </w:r>
          </w:p>
        </w:tc>
        <w:tc>
          <w:tcPr>
            <w:tcW w:w="3320" w:type="dxa"/>
            <w:hideMark/>
          </w:tcPr>
          <w:p w14:paraId="5288E7B0"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proofErr w:type="spellStart"/>
            <w:r w:rsidRPr="00A141F3">
              <w:rPr>
                <w:rFonts w:ascii="Calibri" w:hAnsi="Calibri"/>
                <w:color w:val="000000"/>
                <w:szCs w:val="22"/>
              </w:rPr>
              <w:t>LDA_multiclass</w:t>
            </w:r>
            <w:proofErr w:type="spellEnd"/>
          </w:p>
        </w:tc>
      </w:tr>
      <w:tr w:rsidR="00A141F3" w:rsidRPr="00A141F3" w14:paraId="0157BC24" w14:textId="77777777" w:rsidTr="00177C18">
        <w:trPr>
          <w:trHeight w:val="290"/>
        </w:trPr>
        <w:tc>
          <w:tcPr>
            <w:cnfStyle w:val="001000000000" w:firstRow="0" w:lastRow="0" w:firstColumn="1" w:lastColumn="0" w:oddVBand="0" w:evenVBand="0" w:oddHBand="0" w:evenHBand="0" w:firstRowFirstColumn="0" w:firstRowLastColumn="0" w:lastRowFirstColumn="0" w:lastRowLastColumn="0"/>
            <w:tcW w:w="1345" w:type="dxa"/>
            <w:noWrap/>
            <w:hideMark/>
          </w:tcPr>
          <w:p w14:paraId="057B25DD" w14:textId="77777777" w:rsidR="00A141F3" w:rsidRPr="00A141F3" w:rsidRDefault="00A141F3" w:rsidP="00A141F3">
            <w:pPr>
              <w:jc w:val="right"/>
              <w:rPr>
                <w:rFonts w:ascii="Calibri" w:hAnsi="Calibri"/>
                <w:b w:val="0"/>
                <w:color w:val="000000"/>
                <w:szCs w:val="22"/>
              </w:rPr>
            </w:pPr>
            <w:r w:rsidRPr="00A141F3">
              <w:rPr>
                <w:rFonts w:ascii="Calibri" w:hAnsi="Calibri"/>
                <w:b w:val="0"/>
                <w:color w:val="000000"/>
                <w:szCs w:val="22"/>
              </w:rPr>
              <w:t>0.746967</w:t>
            </w:r>
          </w:p>
        </w:tc>
        <w:tc>
          <w:tcPr>
            <w:tcW w:w="2475" w:type="dxa"/>
            <w:noWrap/>
            <w:hideMark/>
          </w:tcPr>
          <w:p w14:paraId="606840D0" w14:textId="77777777" w:rsidR="00A141F3" w:rsidRPr="00A141F3" w:rsidRDefault="00A141F3" w:rsidP="00A141F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0.009885</w:t>
            </w:r>
          </w:p>
        </w:tc>
        <w:tc>
          <w:tcPr>
            <w:tcW w:w="2000" w:type="dxa"/>
            <w:noWrap/>
            <w:hideMark/>
          </w:tcPr>
          <w:p w14:paraId="1A8B47E0"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v2_small</w:t>
            </w:r>
          </w:p>
        </w:tc>
        <w:tc>
          <w:tcPr>
            <w:tcW w:w="3320" w:type="dxa"/>
            <w:hideMark/>
          </w:tcPr>
          <w:p w14:paraId="6C512DD2"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proofErr w:type="spellStart"/>
            <w:r w:rsidRPr="00A141F3">
              <w:rPr>
                <w:rFonts w:ascii="Calibri" w:hAnsi="Calibri"/>
                <w:color w:val="000000"/>
                <w:szCs w:val="22"/>
              </w:rPr>
              <w:t>LDA_cossim</w:t>
            </w:r>
            <w:proofErr w:type="spellEnd"/>
          </w:p>
        </w:tc>
      </w:tr>
      <w:tr w:rsidR="00A141F3" w:rsidRPr="00A141F3" w14:paraId="0DC88F36" w14:textId="77777777" w:rsidTr="00177C18">
        <w:trPr>
          <w:trHeight w:val="290"/>
        </w:trPr>
        <w:tc>
          <w:tcPr>
            <w:cnfStyle w:val="001000000000" w:firstRow="0" w:lastRow="0" w:firstColumn="1" w:lastColumn="0" w:oddVBand="0" w:evenVBand="0" w:oddHBand="0" w:evenHBand="0" w:firstRowFirstColumn="0" w:firstRowLastColumn="0" w:lastRowFirstColumn="0" w:lastRowLastColumn="0"/>
            <w:tcW w:w="1345" w:type="dxa"/>
            <w:noWrap/>
            <w:hideMark/>
          </w:tcPr>
          <w:p w14:paraId="1DD96575" w14:textId="77777777" w:rsidR="00A141F3" w:rsidRPr="00A141F3" w:rsidRDefault="00A141F3" w:rsidP="00A141F3">
            <w:pPr>
              <w:jc w:val="right"/>
              <w:rPr>
                <w:rFonts w:ascii="Calibri" w:hAnsi="Calibri"/>
                <w:b w:val="0"/>
                <w:color w:val="000000"/>
                <w:szCs w:val="22"/>
              </w:rPr>
            </w:pPr>
            <w:r w:rsidRPr="00A141F3">
              <w:rPr>
                <w:rFonts w:ascii="Calibri" w:hAnsi="Calibri"/>
                <w:b w:val="0"/>
                <w:color w:val="000000"/>
                <w:szCs w:val="22"/>
              </w:rPr>
              <w:t>0.744544</w:t>
            </w:r>
          </w:p>
        </w:tc>
        <w:tc>
          <w:tcPr>
            <w:tcW w:w="2475" w:type="dxa"/>
            <w:noWrap/>
            <w:hideMark/>
          </w:tcPr>
          <w:p w14:paraId="3815EBB5" w14:textId="77777777" w:rsidR="00A141F3" w:rsidRPr="00A141F3" w:rsidRDefault="00A141F3" w:rsidP="00A141F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0.011891</w:t>
            </w:r>
          </w:p>
        </w:tc>
        <w:tc>
          <w:tcPr>
            <w:tcW w:w="2000" w:type="dxa"/>
            <w:noWrap/>
            <w:hideMark/>
          </w:tcPr>
          <w:p w14:paraId="3C00588E"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v2_small</w:t>
            </w:r>
          </w:p>
        </w:tc>
        <w:tc>
          <w:tcPr>
            <w:tcW w:w="3320" w:type="dxa"/>
            <w:hideMark/>
          </w:tcPr>
          <w:p w14:paraId="745220FD"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proofErr w:type="spellStart"/>
            <w:r w:rsidRPr="00A141F3">
              <w:rPr>
                <w:rFonts w:ascii="Calibri" w:hAnsi="Calibri"/>
                <w:color w:val="000000"/>
                <w:szCs w:val="22"/>
              </w:rPr>
              <w:t>LDA_cossim</w:t>
            </w:r>
            <w:proofErr w:type="spellEnd"/>
          </w:p>
        </w:tc>
      </w:tr>
      <w:tr w:rsidR="00A141F3" w:rsidRPr="00A141F3" w14:paraId="63F1BADB" w14:textId="77777777" w:rsidTr="00177C18">
        <w:trPr>
          <w:trHeight w:val="290"/>
        </w:trPr>
        <w:tc>
          <w:tcPr>
            <w:cnfStyle w:val="001000000000" w:firstRow="0" w:lastRow="0" w:firstColumn="1" w:lastColumn="0" w:oddVBand="0" w:evenVBand="0" w:oddHBand="0" w:evenHBand="0" w:firstRowFirstColumn="0" w:firstRowLastColumn="0" w:lastRowFirstColumn="0" w:lastRowLastColumn="0"/>
            <w:tcW w:w="1345" w:type="dxa"/>
            <w:noWrap/>
            <w:hideMark/>
          </w:tcPr>
          <w:p w14:paraId="622AC37C" w14:textId="77777777" w:rsidR="00A141F3" w:rsidRPr="00A141F3" w:rsidRDefault="00A141F3" w:rsidP="00A141F3">
            <w:pPr>
              <w:jc w:val="right"/>
              <w:rPr>
                <w:rFonts w:ascii="Calibri" w:hAnsi="Calibri"/>
                <w:b w:val="0"/>
                <w:color w:val="000000"/>
                <w:szCs w:val="22"/>
              </w:rPr>
            </w:pPr>
            <w:r w:rsidRPr="00A141F3">
              <w:rPr>
                <w:rFonts w:ascii="Calibri" w:hAnsi="Calibri"/>
                <w:b w:val="0"/>
                <w:color w:val="000000"/>
                <w:szCs w:val="22"/>
              </w:rPr>
              <w:t>0.734595</w:t>
            </w:r>
          </w:p>
        </w:tc>
        <w:tc>
          <w:tcPr>
            <w:tcW w:w="2475" w:type="dxa"/>
            <w:noWrap/>
            <w:hideMark/>
          </w:tcPr>
          <w:p w14:paraId="1D9A6715" w14:textId="77777777" w:rsidR="00A141F3" w:rsidRPr="00A141F3" w:rsidRDefault="00A141F3" w:rsidP="00A141F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0.009107</w:t>
            </w:r>
          </w:p>
        </w:tc>
        <w:tc>
          <w:tcPr>
            <w:tcW w:w="2000" w:type="dxa"/>
            <w:noWrap/>
            <w:hideMark/>
          </w:tcPr>
          <w:p w14:paraId="47714DD8"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v2_small</w:t>
            </w:r>
          </w:p>
        </w:tc>
        <w:tc>
          <w:tcPr>
            <w:tcW w:w="3320" w:type="dxa"/>
            <w:hideMark/>
          </w:tcPr>
          <w:p w14:paraId="60C440AB"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proofErr w:type="spellStart"/>
            <w:r w:rsidRPr="00A141F3">
              <w:rPr>
                <w:rFonts w:ascii="Calibri" w:hAnsi="Calibri"/>
                <w:color w:val="000000"/>
                <w:szCs w:val="22"/>
              </w:rPr>
              <w:t>LDA_cossim</w:t>
            </w:r>
            <w:proofErr w:type="spellEnd"/>
          </w:p>
        </w:tc>
      </w:tr>
      <w:tr w:rsidR="00A141F3" w:rsidRPr="00A141F3" w14:paraId="28B4E8A0" w14:textId="77777777" w:rsidTr="00177C18">
        <w:trPr>
          <w:trHeight w:val="290"/>
        </w:trPr>
        <w:tc>
          <w:tcPr>
            <w:cnfStyle w:val="001000000000" w:firstRow="0" w:lastRow="0" w:firstColumn="1" w:lastColumn="0" w:oddVBand="0" w:evenVBand="0" w:oddHBand="0" w:evenHBand="0" w:firstRowFirstColumn="0" w:firstRowLastColumn="0" w:lastRowFirstColumn="0" w:lastRowLastColumn="0"/>
            <w:tcW w:w="1345" w:type="dxa"/>
            <w:noWrap/>
            <w:hideMark/>
          </w:tcPr>
          <w:p w14:paraId="4B9A627D" w14:textId="77777777" w:rsidR="00A141F3" w:rsidRPr="00A141F3" w:rsidRDefault="00A141F3" w:rsidP="00A141F3">
            <w:pPr>
              <w:jc w:val="right"/>
              <w:rPr>
                <w:rFonts w:ascii="Calibri" w:hAnsi="Calibri"/>
                <w:b w:val="0"/>
                <w:color w:val="000000"/>
                <w:szCs w:val="22"/>
              </w:rPr>
            </w:pPr>
            <w:r w:rsidRPr="00A141F3">
              <w:rPr>
                <w:rFonts w:ascii="Calibri" w:hAnsi="Calibri"/>
                <w:b w:val="0"/>
                <w:color w:val="000000"/>
                <w:szCs w:val="22"/>
              </w:rPr>
              <w:t>0.733482</w:t>
            </w:r>
          </w:p>
        </w:tc>
        <w:tc>
          <w:tcPr>
            <w:tcW w:w="2475" w:type="dxa"/>
            <w:noWrap/>
            <w:hideMark/>
          </w:tcPr>
          <w:p w14:paraId="7CC123B5" w14:textId="77777777" w:rsidR="00A141F3" w:rsidRPr="00A141F3" w:rsidRDefault="00A141F3" w:rsidP="00A141F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0.012735</w:t>
            </w:r>
          </w:p>
        </w:tc>
        <w:tc>
          <w:tcPr>
            <w:tcW w:w="2000" w:type="dxa"/>
            <w:noWrap/>
            <w:hideMark/>
          </w:tcPr>
          <w:p w14:paraId="1883CFD7"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A141F3">
              <w:rPr>
                <w:rFonts w:ascii="Calibri" w:hAnsi="Calibri"/>
                <w:color w:val="000000"/>
                <w:szCs w:val="22"/>
              </w:rPr>
              <w:t>v2_small</w:t>
            </w:r>
          </w:p>
        </w:tc>
        <w:tc>
          <w:tcPr>
            <w:tcW w:w="3320" w:type="dxa"/>
            <w:hideMark/>
          </w:tcPr>
          <w:p w14:paraId="13C932F7" w14:textId="77777777" w:rsidR="00A141F3" w:rsidRPr="00A141F3" w:rsidRDefault="00A141F3" w:rsidP="00A141F3">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proofErr w:type="spellStart"/>
            <w:r w:rsidRPr="00A141F3">
              <w:rPr>
                <w:rFonts w:ascii="Calibri" w:hAnsi="Calibri"/>
                <w:color w:val="000000"/>
                <w:szCs w:val="22"/>
              </w:rPr>
              <w:t>LDA_cossim</w:t>
            </w:r>
            <w:proofErr w:type="spellEnd"/>
          </w:p>
        </w:tc>
      </w:tr>
    </w:tbl>
    <w:p w14:paraId="6EBFEA16" w14:textId="77777777" w:rsidR="00A141F3" w:rsidRPr="00A141F3" w:rsidRDefault="00A141F3" w:rsidP="00A141F3">
      <w:pPr>
        <w:pStyle w:val="BodyIndented"/>
      </w:pPr>
    </w:p>
    <w:p w14:paraId="7DE86527" w14:textId="2BC3D355" w:rsidR="008C3E03" w:rsidRDefault="00972AD4" w:rsidP="008C3E03">
      <w:pPr>
        <w:pStyle w:val="BodyIndented"/>
      </w:pPr>
      <w:r>
        <w:t xml:space="preserve">The original algorithm used for this project had a mean </w:t>
      </w:r>
      <w:r w:rsidR="005E3CBD">
        <w:t xml:space="preserve">accuracy </w:t>
      </w:r>
      <w:r>
        <w:t>of 0.59</w:t>
      </w:r>
      <w:r w:rsidR="0010601F">
        <w:t xml:space="preserve"> with a standard deviation of 0.021</w:t>
      </w:r>
      <w:r w:rsidR="00D048F6">
        <w:t>.</w:t>
      </w:r>
    </w:p>
    <w:p w14:paraId="128F2AD7" w14:textId="03776414" w:rsidR="002263C4" w:rsidRDefault="002263C4" w:rsidP="008C3E03">
      <w:pPr>
        <w:pStyle w:val="BodyIndented"/>
      </w:pPr>
    </w:p>
    <w:p w14:paraId="164714C2" w14:textId="4B16D949" w:rsidR="00E74419" w:rsidRDefault="00E74419" w:rsidP="00E74419">
      <w:pPr>
        <w:pStyle w:val="Heading3"/>
      </w:pPr>
      <w:r>
        <w:t>Learning from MSH performance</w:t>
      </w:r>
    </w:p>
    <w:p w14:paraId="71D3DC3F" w14:textId="6F4C3103" w:rsidR="002263C4" w:rsidRDefault="002263C4" w:rsidP="00E74419">
      <w:pPr>
        <w:pStyle w:val="BodyIndented"/>
        <w:numPr>
          <w:ilvl w:val="0"/>
          <w:numId w:val="16"/>
        </w:numPr>
      </w:pPr>
      <w:r>
        <w:t>Our scores are close to the state of the art 93.10% accuracy. The te</w:t>
      </w:r>
      <w:r w:rsidR="009E14F4">
        <w:t>n-fold</w:t>
      </w:r>
      <w:r>
        <w:t xml:space="preserve"> accuracy on MSH Corpus is most affected by improving the </w:t>
      </w:r>
      <w:proofErr w:type="spellStart"/>
      <w:r>
        <w:t>AcronymExtractor</w:t>
      </w:r>
      <w:proofErr w:type="spellEnd"/>
      <w:r>
        <w:t xml:space="preserve">. </w:t>
      </w:r>
      <w:r w:rsidR="009E14F4">
        <w:t xml:space="preserve">Future work could focus on a machine learning method of detecting acronyms. </w:t>
      </w:r>
    </w:p>
    <w:p w14:paraId="70FC2604" w14:textId="353E9367" w:rsidR="00E74419" w:rsidRDefault="00E74419" w:rsidP="00E74419">
      <w:pPr>
        <w:pStyle w:val="BodyIndented"/>
        <w:numPr>
          <w:ilvl w:val="0"/>
          <w:numId w:val="16"/>
        </w:numPr>
      </w:pPr>
      <w:r>
        <w:t xml:space="preserve">Despite this high dataset accuracy, we are getting poor performance on real world data. We should include more data sources, so disambiguation models know more acronyms, and have more reference documents for each expansion. </w:t>
      </w:r>
    </w:p>
    <w:p w14:paraId="3CA9B79A" w14:textId="504BA55A" w:rsidR="00E74419" w:rsidRPr="008C3E03" w:rsidRDefault="00E74419" w:rsidP="00E74419">
      <w:pPr>
        <w:pStyle w:val="BodyIndented"/>
        <w:ind w:left="720" w:firstLine="0"/>
      </w:pPr>
      <w:r>
        <w:t xml:space="preserve">The current infrastructure allows for addition of more data. Simply appending articles to </w:t>
      </w:r>
      <w:proofErr w:type="spellStart"/>
      <w:r>
        <w:t>scraped_articles</w:t>
      </w:r>
      <w:proofErr w:type="spellEnd"/>
      <w:r>
        <w:t xml:space="preserve">, </w:t>
      </w:r>
      <w:proofErr w:type="spellStart"/>
      <w:r>
        <w:t>scraped_article_info</w:t>
      </w:r>
      <w:proofErr w:type="spellEnd"/>
      <w:r>
        <w:t xml:space="preserve"> and </w:t>
      </w:r>
      <w:proofErr w:type="spellStart"/>
      <w:r>
        <w:t>scraped_definitions</w:t>
      </w:r>
      <w:proofErr w:type="spellEnd"/>
      <w:r>
        <w:t xml:space="preserve"> would suffice. Running the </w:t>
      </w:r>
      <w:proofErr w:type="spellStart"/>
      <w:r>
        <w:t>DataCreators</w:t>
      </w:r>
      <w:proofErr w:type="spellEnd"/>
      <w:r>
        <w:t xml:space="preserve"> again would incorporate the new data into the framework.</w:t>
      </w:r>
    </w:p>
    <w:p w14:paraId="56D232D1" w14:textId="7885C415" w:rsidR="00326EF8" w:rsidRDefault="00E71B52">
      <w:pPr>
        <w:pStyle w:val="Heading2"/>
      </w:pPr>
      <w:r>
        <w:t>Other features</w:t>
      </w:r>
    </w:p>
    <w:p w14:paraId="38415E88" w14:textId="4FAB9292" w:rsidR="00E763FE" w:rsidRDefault="00355DB4" w:rsidP="00A934FB">
      <w:pPr>
        <w:pStyle w:val="ListParagraph"/>
        <w:numPr>
          <w:ilvl w:val="0"/>
          <w:numId w:val="17"/>
        </w:numPr>
      </w:pPr>
      <w:r>
        <w:t>Uni</w:t>
      </w:r>
      <w:r w:rsidR="00E763FE">
        <w:t>t test</w:t>
      </w:r>
      <w:r w:rsidR="00AE0FF3">
        <w:t>ing</w:t>
      </w:r>
    </w:p>
    <w:p w14:paraId="6BA1A892" w14:textId="4233EBA4" w:rsidR="008F5E78" w:rsidRDefault="008F5E78" w:rsidP="00C3217E">
      <w:pPr>
        <w:pStyle w:val="ListParagraph"/>
        <w:numPr>
          <w:ilvl w:val="1"/>
          <w:numId w:val="17"/>
        </w:numPr>
      </w:pPr>
      <w:r>
        <w:t>Unit testing has been included for non-trivial parts of the codebase. These are standard python unit tests. These help in triaging errors and containing regressions.</w:t>
      </w:r>
    </w:p>
    <w:p w14:paraId="5CE3DA81" w14:textId="4FC2A0F6" w:rsidR="008F5E78" w:rsidRDefault="008F5E78" w:rsidP="00C3217E">
      <w:pPr>
        <w:pStyle w:val="ListParagraph"/>
        <w:numPr>
          <w:ilvl w:val="1"/>
          <w:numId w:val="17"/>
        </w:numPr>
      </w:pPr>
      <w:r>
        <w:t>Tests are located in the “tests” package</w:t>
      </w:r>
    </w:p>
    <w:p w14:paraId="2F1F0546" w14:textId="031FF270" w:rsidR="00C3217E" w:rsidRPr="00E763FE" w:rsidRDefault="008F5E78" w:rsidP="00C3217E">
      <w:pPr>
        <w:pStyle w:val="ListParagraph"/>
        <w:numPr>
          <w:ilvl w:val="1"/>
          <w:numId w:val="17"/>
        </w:numPr>
      </w:pPr>
      <w:r>
        <w:t xml:space="preserve">A nice example is testing of the v3_small </w:t>
      </w:r>
      <w:proofErr w:type="spellStart"/>
      <w:r>
        <w:t>AcronymExtractor</w:t>
      </w:r>
      <w:proofErr w:type="spellEnd"/>
      <w:r>
        <w:t xml:space="preserve"> module.</w:t>
      </w:r>
    </w:p>
    <w:p w14:paraId="3E647625" w14:textId="5297744D" w:rsidR="00F117D7" w:rsidRDefault="00F117D7" w:rsidP="00B67A92">
      <w:pPr>
        <w:pStyle w:val="ListParagraph"/>
        <w:numPr>
          <w:ilvl w:val="0"/>
          <w:numId w:val="17"/>
        </w:numPr>
      </w:pPr>
      <w:r>
        <w:t>Temp scripts</w:t>
      </w:r>
    </w:p>
    <w:p w14:paraId="17557EC0" w14:textId="32B1F120" w:rsidR="00B67A92" w:rsidRDefault="00B67A92" w:rsidP="00B67A92">
      <w:pPr>
        <w:pStyle w:val="ListParagraph"/>
        <w:numPr>
          <w:ilvl w:val="1"/>
          <w:numId w:val="17"/>
        </w:numPr>
      </w:pPr>
      <w:r>
        <w:t>There were a lot of experiments run as a one-time test</w:t>
      </w:r>
      <w:r w:rsidR="003B4AD8">
        <w:t xml:space="preserve"> to see whether useful or not.</w:t>
      </w:r>
    </w:p>
    <w:p w14:paraId="6F7C33BC" w14:textId="02E58B28" w:rsidR="003B4AD8" w:rsidRDefault="003B4AD8" w:rsidP="00B67A92">
      <w:pPr>
        <w:pStyle w:val="ListParagraph"/>
        <w:numPr>
          <w:ilvl w:val="1"/>
          <w:numId w:val="17"/>
        </w:numPr>
      </w:pPr>
      <w:r>
        <w:t>These have been kept safely in temp_scripts.py</w:t>
      </w:r>
      <w:r w:rsidR="00D669A0">
        <w:t xml:space="preserve"> with ample documentation for each snippet of code.</w:t>
      </w:r>
    </w:p>
    <w:p w14:paraId="58F45B15" w14:textId="7625A453" w:rsidR="00326EF8" w:rsidRDefault="00A148E3" w:rsidP="00B4418A">
      <w:pPr>
        <w:pStyle w:val="ListParagraph"/>
        <w:numPr>
          <w:ilvl w:val="0"/>
          <w:numId w:val="17"/>
        </w:numPr>
      </w:pPr>
      <w:r>
        <w:t>Small data set</w:t>
      </w:r>
    </w:p>
    <w:p w14:paraId="65CA5A7A" w14:textId="0F9AC4B0" w:rsidR="00B4418A" w:rsidRDefault="006A0940" w:rsidP="00B4418A">
      <w:pPr>
        <w:pStyle w:val="ListParagraph"/>
        <w:numPr>
          <w:ilvl w:val="1"/>
          <w:numId w:val="17"/>
        </w:numPr>
      </w:pPr>
      <w:r>
        <w:t>There’s a small version of all data being used by the framework.</w:t>
      </w:r>
    </w:p>
    <w:p w14:paraId="3F784CA9" w14:textId="75886106" w:rsidR="006A0940" w:rsidRDefault="006A0940" w:rsidP="00B4418A">
      <w:pPr>
        <w:pStyle w:val="ListParagraph"/>
        <w:numPr>
          <w:ilvl w:val="1"/>
          <w:numId w:val="17"/>
        </w:numPr>
      </w:pPr>
      <w:r>
        <w:t>There are two reasons to keep them:</w:t>
      </w:r>
    </w:p>
    <w:p w14:paraId="0BFF2290" w14:textId="40EEF5FF" w:rsidR="006A0940" w:rsidRDefault="006A0940" w:rsidP="006A0940">
      <w:pPr>
        <w:pStyle w:val="ListParagraph"/>
        <w:numPr>
          <w:ilvl w:val="2"/>
          <w:numId w:val="17"/>
        </w:numPr>
      </w:pPr>
      <w:r>
        <w:t xml:space="preserve">Small files can be checked-in to </w:t>
      </w:r>
      <w:proofErr w:type="spellStart"/>
      <w:r>
        <w:t>github</w:t>
      </w:r>
      <w:proofErr w:type="spellEnd"/>
      <w:r>
        <w:t>, where this codebase is being main</w:t>
      </w:r>
      <w:r w:rsidR="00C121AF">
        <w:t>t</w:t>
      </w:r>
      <w:r>
        <w:t>ained.</w:t>
      </w:r>
    </w:p>
    <w:p w14:paraId="16D8B43E" w14:textId="4E9BF373" w:rsidR="006A0940" w:rsidRDefault="00C121AF" w:rsidP="006A0940">
      <w:pPr>
        <w:pStyle w:val="ListParagraph"/>
        <w:numPr>
          <w:ilvl w:val="2"/>
          <w:numId w:val="17"/>
        </w:numPr>
      </w:pPr>
      <w:r>
        <w:lastRenderedPageBreak/>
        <w:t xml:space="preserve">Whenever there are changes in the framework, verifying all individual pieces are working fine is </w:t>
      </w:r>
      <w:r w:rsidR="002657CF">
        <w:t>possible very soon.</w:t>
      </w:r>
    </w:p>
    <w:p w14:paraId="2E2DB96D" w14:textId="7583FD42" w:rsidR="009A476A" w:rsidRDefault="009A476A" w:rsidP="005F5F2A">
      <w:pPr>
        <w:pStyle w:val="ListParagraph"/>
        <w:numPr>
          <w:ilvl w:val="0"/>
          <w:numId w:val="17"/>
        </w:numPr>
      </w:pPr>
      <w:r>
        <w:t>string_constants.py</w:t>
      </w:r>
    </w:p>
    <w:p w14:paraId="6397B68C" w14:textId="3D0A7B34" w:rsidR="006B10E6" w:rsidRDefault="00E53380" w:rsidP="00A37BDD">
      <w:pPr>
        <w:pStyle w:val="ListParagraph"/>
        <w:numPr>
          <w:ilvl w:val="1"/>
          <w:numId w:val="17"/>
        </w:numPr>
      </w:pPr>
      <w:r>
        <w:t>All of the files</w:t>
      </w:r>
      <w:r w:rsidR="00744757">
        <w:t xml:space="preserve"> and strings</w:t>
      </w:r>
      <w:r>
        <w:t xml:space="preserve"> used by the framework are mentioned in </w:t>
      </w:r>
      <w:r w:rsidR="00960C09">
        <w:t>one single file string_constants.py</w:t>
      </w:r>
    </w:p>
    <w:p w14:paraId="408B761F" w14:textId="44CD7D5A" w:rsidR="00EF56FC" w:rsidRDefault="00EF56FC" w:rsidP="00A37BDD">
      <w:pPr>
        <w:pStyle w:val="ListParagraph"/>
        <w:numPr>
          <w:ilvl w:val="1"/>
          <w:numId w:val="17"/>
        </w:numPr>
      </w:pPr>
      <w:r>
        <w:t>This facilitates a single point of change to any configuration of the framework</w:t>
      </w:r>
      <w:r w:rsidR="003D78FF">
        <w:t>.</w:t>
      </w:r>
    </w:p>
    <w:p w14:paraId="115CB201" w14:textId="529E4BD7" w:rsidR="002F63F6" w:rsidRDefault="00A12F29" w:rsidP="00BE5EC9">
      <w:pPr>
        <w:pStyle w:val="ListParagraph"/>
        <w:numPr>
          <w:ilvl w:val="0"/>
          <w:numId w:val="17"/>
        </w:numPr>
      </w:pPr>
      <w:r>
        <w:t>Using virtual environment in python</w:t>
      </w:r>
    </w:p>
    <w:p w14:paraId="1DD06302" w14:textId="27B120C2" w:rsidR="00BE5EC9" w:rsidRDefault="00BE5EC9" w:rsidP="00BE5EC9">
      <w:pPr>
        <w:pStyle w:val="ListParagraph"/>
        <w:numPr>
          <w:ilvl w:val="1"/>
          <w:numId w:val="17"/>
        </w:numPr>
      </w:pPr>
      <w:r>
        <w:t>Using a virtual environment has many advantages:</w:t>
      </w:r>
    </w:p>
    <w:p w14:paraId="51426859" w14:textId="3A94717E" w:rsidR="00BE5EC9" w:rsidRDefault="00D4386B" w:rsidP="00D4386B">
      <w:pPr>
        <w:pStyle w:val="ListParagraph"/>
        <w:numPr>
          <w:ilvl w:val="2"/>
          <w:numId w:val="17"/>
        </w:numPr>
      </w:pPr>
      <w:r>
        <w:t>Conflicting versions installed on a system do not affect our implementation</w:t>
      </w:r>
    </w:p>
    <w:p w14:paraId="6BD2BD25" w14:textId="2B93E878" w:rsidR="00D4386B" w:rsidRDefault="00D4386B" w:rsidP="00D4386B">
      <w:pPr>
        <w:pStyle w:val="ListParagraph"/>
        <w:numPr>
          <w:ilvl w:val="2"/>
          <w:numId w:val="17"/>
        </w:numPr>
      </w:pPr>
      <w:r>
        <w:t>Freezing the virtual environment (with “pip freeze”) lets you capture all dependencies of the framework</w:t>
      </w:r>
    </w:p>
    <w:p w14:paraId="644A1796" w14:textId="6518D381" w:rsidR="00D4386B" w:rsidRDefault="00D4386B" w:rsidP="00D4386B">
      <w:pPr>
        <w:pStyle w:val="ListParagraph"/>
        <w:numPr>
          <w:ilvl w:val="2"/>
          <w:numId w:val="17"/>
        </w:numPr>
      </w:pPr>
      <w:r>
        <w:t>When using a new system, “pip install –r requirements.txt” can handle all the dependencies of the framework.</w:t>
      </w:r>
    </w:p>
    <w:p w14:paraId="0476EA63" w14:textId="7043EF46" w:rsidR="0010768D" w:rsidRDefault="0010768D" w:rsidP="0010768D"/>
    <w:p w14:paraId="793F50A1" w14:textId="21D2A63F" w:rsidR="0010768D" w:rsidRDefault="0010768D" w:rsidP="0010768D">
      <w:pPr>
        <w:pStyle w:val="Heading1"/>
      </w:pPr>
      <w:r>
        <w:t>References</w:t>
      </w:r>
    </w:p>
    <w:p w14:paraId="2940949B" w14:textId="77F0670A" w:rsidR="0010768D" w:rsidRDefault="0092736A" w:rsidP="00D80BC0">
      <w:pPr>
        <w:pStyle w:val="BodyUndented"/>
        <w:numPr>
          <w:ilvl w:val="0"/>
          <w:numId w:val="18"/>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Li, Chao, Lei Ji, and Jun Yan. "Acronym Disambiguation Using Word Embedding."</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Twenty-Ninth AAAI Conference on Artificial Intelligence</w:t>
      </w:r>
      <w:r>
        <w:rPr>
          <w:rFonts w:ascii="Arial" w:hAnsi="Arial" w:cs="Arial"/>
          <w:color w:val="222222"/>
          <w:sz w:val="20"/>
          <w:szCs w:val="20"/>
          <w:shd w:val="clear" w:color="auto" w:fill="FFFFFF"/>
        </w:rPr>
        <w:t>. 2015.</w:t>
      </w:r>
    </w:p>
    <w:p w14:paraId="5CADD9FA" w14:textId="470D7AAD" w:rsidR="0092736A" w:rsidRPr="0092736A" w:rsidRDefault="0092736A" w:rsidP="0092736A">
      <w:pPr>
        <w:pStyle w:val="BodyIndented"/>
        <w:numPr>
          <w:ilvl w:val="0"/>
          <w:numId w:val="18"/>
        </w:numPr>
      </w:pPr>
      <w:proofErr w:type="spellStart"/>
      <w:r>
        <w:rPr>
          <w:rFonts w:ascii="Arial" w:hAnsi="Arial" w:cs="Arial"/>
          <w:color w:val="222222"/>
          <w:sz w:val="20"/>
          <w:szCs w:val="20"/>
          <w:shd w:val="clear" w:color="auto" w:fill="FFFFFF"/>
        </w:rPr>
        <w:t>Ehrmann</w:t>
      </w:r>
      <w:proofErr w:type="spellEnd"/>
      <w:r>
        <w:rPr>
          <w:rFonts w:ascii="Arial" w:hAnsi="Arial" w:cs="Arial"/>
          <w:color w:val="222222"/>
          <w:sz w:val="20"/>
          <w:szCs w:val="20"/>
          <w:shd w:val="clear" w:color="auto" w:fill="FFFFFF"/>
        </w:rPr>
        <w:t>, Maud, et al. "Acronym recognition and processing in 22 languages."</w:t>
      </w:r>
      <w:r>
        <w:rPr>
          <w:rStyle w:val="apple-converted-space"/>
          <w:rFonts w:ascii="Arial" w:hAnsi="Arial" w:cs="Arial"/>
          <w:color w:val="222222"/>
          <w:sz w:val="20"/>
          <w:szCs w:val="20"/>
          <w:shd w:val="clear" w:color="auto" w:fill="FFFFFF"/>
        </w:rPr>
        <w:t> </w:t>
      </w:r>
      <w:proofErr w:type="spellStart"/>
      <w:r>
        <w:rPr>
          <w:rFonts w:ascii="Arial" w:hAnsi="Arial" w:cs="Arial"/>
          <w:i/>
          <w:iCs/>
          <w:color w:val="222222"/>
          <w:sz w:val="20"/>
          <w:szCs w:val="20"/>
          <w:shd w:val="clear" w:color="auto" w:fill="FFFFFF"/>
        </w:rPr>
        <w:t>arXiv</w:t>
      </w:r>
      <w:proofErr w:type="spellEnd"/>
      <w:r>
        <w:rPr>
          <w:rFonts w:ascii="Arial" w:hAnsi="Arial" w:cs="Arial"/>
          <w:i/>
          <w:iCs/>
          <w:color w:val="222222"/>
          <w:sz w:val="20"/>
          <w:szCs w:val="20"/>
          <w:shd w:val="clear" w:color="auto" w:fill="FFFFFF"/>
        </w:rPr>
        <w:t xml:space="preserve"> preprint arXiv:1309.6185</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(2013).</w:t>
      </w:r>
    </w:p>
    <w:p w14:paraId="6B282C8A" w14:textId="58CE6F58" w:rsidR="0092736A" w:rsidRPr="0092736A" w:rsidRDefault="0092736A" w:rsidP="0092736A">
      <w:pPr>
        <w:pStyle w:val="BodyIndented"/>
        <w:numPr>
          <w:ilvl w:val="0"/>
          <w:numId w:val="18"/>
        </w:numPr>
      </w:pPr>
      <w:proofErr w:type="spellStart"/>
      <w:r>
        <w:rPr>
          <w:rFonts w:ascii="Arial" w:hAnsi="Arial" w:cs="Arial"/>
          <w:color w:val="222222"/>
          <w:sz w:val="20"/>
          <w:szCs w:val="20"/>
          <w:shd w:val="clear" w:color="auto" w:fill="FFFFFF"/>
        </w:rPr>
        <w:t>Blei</w:t>
      </w:r>
      <w:proofErr w:type="spellEnd"/>
      <w:r>
        <w:rPr>
          <w:rFonts w:ascii="Arial" w:hAnsi="Arial" w:cs="Arial"/>
          <w:color w:val="222222"/>
          <w:sz w:val="20"/>
          <w:szCs w:val="20"/>
          <w:shd w:val="clear" w:color="auto" w:fill="FFFFFF"/>
        </w:rPr>
        <w:t xml:space="preserve">, David M., Andrew Y. Ng, and Michael I. Jordan. "Latent </w:t>
      </w:r>
      <w:proofErr w:type="spellStart"/>
      <w:r>
        <w:rPr>
          <w:rFonts w:ascii="Arial" w:hAnsi="Arial" w:cs="Arial"/>
          <w:color w:val="222222"/>
          <w:sz w:val="20"/>
          <w:szCs w:val="20"/>
          <w:shd w:val="clear" w:color="auto" w:fill="FFFFFF"/>
        </w:rPr>
        <w:t>dirichlet</w:t>
      </w:r>
      <w:proofErr w:type="spellEnd"/>
      <w:r>
        <w:rPr>
          <w:rFonts w:ascii="Arial" w:hAnsi="Arial" w:cs="Arial"/>
          <w:color w:val="222222"/>
          <w:sz w:val="20"/>
          <w:szCs w:val="20"/>
          <w:shd w:val="clear" w:color="auto" w:fill="FFFFFF"/>
        </w:rPr>
        <w:t xml:space="preserve"> allocation."</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the Journal of machine Learning research</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3 (2003): 993-1022.</w:t>
      </w:r>
    </w:p>
    <w:p w14:paraId="02926D5F" w14:textId="34B5749C" w:rsidR="0092736A" w:rsidRPr="0092736A" w:rsidRDefault="0092736A" w:rsidP="0092736A">
      <w:pPr>
        <w:pStyle w:val="BodyIndented"/>
        <w:numPr>
          <w:ilvl w:val="0"/>
          <w:numId w:val="18"/>
        </w:numPr>
      </w:pPr>
      <w:r>
        <w:rPr>
          <w:rFonts w:ascii="Arial" w:hAnsi="Arial" w:cs="Arial"/>
          <w:color w:val="222222"/>
          <w:sz w:val="20"/>
          <w:szCs w:val="20"/>
          <w:shd w:val="clear" w:color="auto" w:fill="FFFFFF"/>
        </w:rPr>
        <w:t xml:space="preserve">He, Ying, and Mehmet </w:t>
      </w:r>
      <w:proofErr w:type="spellStart"/>
      <w:r>
        <w:rPr>
          <w:rFonts w:ascii="Arial" w:hAnsi="Arial" w:cs="Arial"/>
          <w:color w:val="222222"/>
          <w:sz w:val="20"/>
          <w:szCs w:val="20"/>
          <w:shd w:val="clear" w:color="auto" w:fill="FFFFFF"/>
        </w:rPr>
        <w:t>Kayaalp</w:t>
      </w:r>
      <w:proofErr w:type="spellEnd"/>
      <w:r>
        <w:rPr>
          <w:rFonts w:ascii="Arial" w:hAnsi="Arial" w:cs="Arial"/>
          <w:color w:val="222222"/>
          <w:sz w:val="20"/>
          <w:szCs w:val="20"/>
          <w:shd w:val="clear" w:color="auto" w:fill="FFFFFF"/>
        </w:rPr>
        <w:t>. "A Comparison of 13 Tokenizers on MEDLINE."</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Bethesda, MD: The Lister Hill National Center for Biomedical Communications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(2006).</w:t>
      </w:r>
    </w:p>
    <w:p w14:paraId="30474E7A" w14:textId="2310950B" w:rsidR="0092736A" w:rsidRPr="00FF16F6" w:rsidRDefault="00FF16F6" w:rsidP="0092736A">
      <w:pPr>
        <w:pStyle w:val="BodyIndented"/>
        <w:numPr>
          <w:ilvl w:val="0"/>
          <w:numId w:val="18"/>
        </w:numPr>
      </w:pPr>
      <w:proofErr w:type="spellStart"/>
      <w:r>
        <w:rPr>
          <w:rFonts w:ascii="Arial" w:hAnsi="Arial" w:cs="Arial"/>
          <w:color w:val="222222"/>
          <w:sz w:val="20"/>
          <w:szCs w:val="20"/>
          <w:shd w:val="clear" w:color="auto" w:fill="FFFFFF"/>
        </w:rPr>
        <w:t>Jimeno-Yepes</w:t>
      </w:r>
      <w:proofErr w:type="spellEnd"/>
      <w:r>
        <w:rPr>
          <w:rFonts w:ascii="Arial" w:hAnsi="Arial" w:cs="Arial"/>
          <w:color w:val="222222"/>
          <w:sz w:val="20"/>
          <w:szCs w:val="20"/>
          <w:shd w:val="clear" w:color="auto" w:fill="FFFFFF"/>
        </w:rPr>
        <w:t xml:space="preserve">, Antonio J., Bridget T. </w:t>
      </w:r>
      <w:proofErr w:type="spellStart"/>
      <w:r>
        <w:rPr>
          <w:rFonts w:ascii="Arial" w:hAnsi="Arial" w:cs="Arial"/>
          <w:color w:val="222222"/>
          <w:sz w:val="20"/>
          <w:szCs w:val="20"/>
          <w:shd w:val="clear" w:color="auto" w:fill="FFFFFF"/>
        </w:rPr>
        <w:t>McInnes</w:t>
      </w:r>
      <w:proofErr w:type="spellEnd"/>
      <w:r>
        <w:rPr>
          <w:rFonts w:ascii="Arial" w:hAnsi="Arial" w:cs="Arial"/>
          <w:color w:val="222222"/>
          <w:sz w:val="20"/>
          <w:szCs w:val="20"/>
          <w:shd w:val="clear" w:color="auto" w:fill="FFFFFF"/>
        </w:rPr>
        <w:t xml:space="preserve">, and Alan R. Aronson. "Exploiting </w:t>
      </w:r>
      <w:proofErr w:type="spellStart"/>
      <w:r>
        <w:rPr>
          <w:rFonts w:ascii="Arial" w:hAnsi="Arial" w:cs="Arial"/>
          <w:color w:val="222222"/>
          <w:sz w:val="20"/>
          <w:szCs w:val="20"/>
          <w:shd w:val="clear" w:color="auto" w:fill="FFFFFF"/>
        </w:rPr>
        <w:t>MeSH</w:t>
      </w:r>
      <w:proofErr w:type="spellEnd"/>
      <w:r>
        <w:rPr>
          <w:rFonts w:ascii="Arial" w:hAnsi="Arial" w:cs="Arial"/>
          <w:color w:val="222222"/>
          <w:sz w:val="20"/>
          <w:szCs w:val="20"/>
          <w:shd w:val="clear" w:color="auto" w:fill="FFFFFF"/>
        </w:rPr>
        <w:t xml:space="preserve"> indexing in MEDLINE to generate a data set for word sense disambiguation."</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BMC bioinformatics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12.1 (2011): 1.</w:t>
      </w:r>
    </w:p>
    <w:p w14:paraId="4E329885" w14:textId="449A992F" w:rsidR="00FF16F6" w:rsidRPr="00EB2F7F" w:rsidRDefault="00FF16F6" w:rsidP="0092736A">
      <w:pPr>
        <w:pStyle w:val="BodyIndented"/>
        <w:numPr>
          <w:ilvl w:val="0"/>
          <w:numId w:val="18"/>
        </w:numPr>
      </w:pPr>
      <w:proofErr w:type="spellStart"/>
      <w:r>
        <w:rPr>
          <w:rFonts w:ascii="Arial" w:hAnsi="Arial" w:cs="Arial"/>
          <w:color w:val="222222"/>
          <w:sz w:val="20"/>
          <w:szCs w:val="20"/>
          <w:shd w:val="clear" w:color="auto" w:fill="FFFFFF"/>
        </w:rPr>
        <w:t>Prokofyev</w:t>
      </w:r>
      <w:proofErr w:type="spellEnd"/>
      <w:r>
        <w:rPr>
          <w:rFonts w:ascii="Arial" w:hAnsi="Arial" w:cs="Arial"/>
          <w:color w:val="222222"/>
          <w:sz w:val="20"/>
          <w:szCs w:val="20"/>
          <w:shd w:val="clear" w:color="auto" w:fill="FFFFFF"/>
        </w:rPr>
        <w:t>, Roman, et al. "Ontology-based word sense disambiguation for scientific literature."</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Advances in Information Retrieval</w:t>
      </w:r>
      <w:r>
        <w:rPr>
          <w:rFonts w:ascii="Arial" w:hAnsi="Arial" w:cs="Arial"/>
          <w:color w:val="222222"/>
          <w:sz w:val="20"/>
          <w:szCs w:val="20"/>
          <w:shd w:val="clear" w:color="auto" w:fill="FFFFFF"/>
        </w:rPr>
        <w:t>. Springer Berlin Heidelberg, 2013. 594-605.</w:t>
      </w:r>
    </w:p>
    <w:p w14:paraId="79F3884C" w14:textId="6A9040DF" w:rsidR="00EB2F7F" w:rsidRPr="00FD1936" w:rsidRDefault="00EC715A" w:rsidP="0092736A">
      <w:pPr>
        <w:pStyle w:val="BodyIndented"/>
        <w:numPr>
          <w:ilvl w:val="0"/>
          <w:numId w:val="18"/>
        </w:numPr>
      </w:pPr>
      <w:proofErr w:type="spellStart"/>
      <w:r>
        <w:rPr>
          <w:rFonts w:ascii="Arial" w:hAnsi="Arial" w:cs="Arial"/>
          <w:color w:val="222222"/>
          <w:sz w:val="20"/>
          <w:szCs w:val="20"/>
          <w:shd w:val="clear" w:color="auto" w:fill="FFFFFF"/>
        </w:rPr>
        <w:t>Yeates</w:t>
      </w:r>
      <w:proofErr w:type="spellEnd"/>
      <w:r>
        <w:rPr>
          <w:rFonts w:ascii="Arial" w:hAnsi="Arial" w:cs="Arial"/>
          <w:color w:val="222222"/>
          <w:sz w:val="20"/>
          <w:szCs w:val="20"/>
          <w:shd w:val="clear" w:color="auto" w:fill="FFFFFF"/>
        </w:rPr>
        <w:t>, Stuart, David Bainbridge, and Ian H. Witten. "Using compression to identify acronyms in text."</w:t>
      </w:r>
      <w:r>
        <w:rPr>
          <w:rStyle w:val="apple-converted-space"/>
          <w:rFonts w:ascii="Arial" w:hAnsi="Arial" w:cs="Arial"/>
          <w:color w:val="222222"/>
          <w:sz w:val="20"/>
          <w:szCs w:val="20"/>
          <w:shd w:val="clear" w:color="auto" w:fill="FFFFFF"/>
        </w:rPr>
        <w:t> </w:t>
      </w:r>
      <w:proofErr w:type="spellStart"/>
      <w:r>
        <w:rPr>
          <w:rFonts w:ascii="Arial" w:hAnsi="Arial" w:cs="Arial"/>
          <w:i/>
          <w:iCs/>
          <w:color w:val="222222"/>
          <w:sz w:val="20"/>
          <w:szCs w:val="20"/>
          <w:shd w:val="clear" w:color="auto" w:fill="FFFFFF"/>
        </w:rPr>
        <w:t>arXiv</w:t>
      </w:r>
      <w:proofErr w:type="spellEnd"/>
      <w:r>
        <w:rPr>
          <w:rFonts w:ascii="Arial" w:hAnsi="Arial" w:cs="Arial"/>
          <w:i/>
          <w:iCs/>
          <w:color w:val="222222"/>
          <w:sz w:val="20"/>
          <w:szCs w:val="20"/>
          <w:shd w:val="clear" w:color="auto" w:fill="FFFFFF"/>
        </w:rPr>
        <w:t xml:space="preserve"> preprint </w:t>
      </w:r>
      <w:proofErr w:type="spellStart"/>
      <w:r>
        <w:rPr>
          <w:rFonts w:ascii="Arial" w:hAnsi="Arial" w:cs="Arial"/>
          <w:i/>
          <w:iCs/>
          <w:color w:val="222222"/>
          <w:sz w:val="20"/>
          <w:szCs w:val="20"/>
          <w:shd w:val="clear" w:color="auto" w:fill="FFFFFF"/>
        </w:rPr>
        <w:t>cs</w:t>
      </w:r>
      <w:proofErr w:type="spellEnd"/>
      <w:r>
        <w:rPr>
          <w:rFonts w:ascii="Arial" w:hAnsi="Arial" w:cs="Arial"/>
          <w:i/>
          <w:iCs/>
          <w:color w:val="222222"/>
          <w:sz w:val="20"/>
          <w:szCs w:val="20"/>
          <w:shd w:val="clear" w:color="auto" w:fill="FFFFFF"/>
        </w:rPr>
        <w:t>/0007003</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(2000).</w:t>
      </w:r>
    </w:p>
    <w:p w14:paraId="3B159C01" w14:textId="29FCD8E4" w:rsidR="00FD1936" w:rsidRPr="001541B6" w:rsidRDefault="00363D73" w:rsidP="0092736A">
      <w:pPr>
        <w:pStyle w:val="BodyIndented"/>
        <w:numPr>
          <w:ilvl w:val="0"/>
          <w:numId w:val="18"/>
        </w:numPr>
      </w:pPr>
      <w:r>
        <w:rPr>
          <w:rFonts w:ascii="Arial" w:hAnsi="Arial" w:cs="Arial"/>
          <w:color w:val="222222"/>
          <w:sz w:val="20"/>
          <w:szCs w:val="20"/>
          <w:shd w:val="clear" w:color="auto" w:fill="FFFFFF"/>
        </w:rPr>
        <w:t xml:space="preserve">Benjamin D. </w:t>
      </w:r>
      <w:proofErr w:type="spellStart"/>
      <w:r>
        <w:rPr>
          <w:rFonts w:ascii="Arial" w:hAnsi="Arial" w:cs="Arial"/>
          <w:color w:val="222222"/>
          <w:sz w:val="20"/>
          <w:szCs w:val="20"/>
          <w:shd w:val="clear" w:color="auto" w:fill="FFFFFF"/>
        </w:rPr>
        <w:t>Turtel’s</w:t>
      </w:r>
      <w:proofErr w:type="spellEnd"/>
      <w:r>
        <w:rPr>
          <w:rFonts w:ascii="Arial" w:hAnsi="Arial" w:cs="Arial"/>
          <w:color w:val="222222"/>
          <w:sz w:val="20"/>
          <w:szCs w:val="20"/>
          <w:shd w:val="clear" w:color="auto" w:fill="FFFFFF"/>
        </w:rPr>
        <w:t xml:space="preserve"> Master’s Thesis on “</w:t>
      </w:r>
      <w:r w:rsidR="00EE4CE9">
        <w:rPr>
          <w:rFonts w:ascii="Arial" w:hAnsi="Arial" w:cs="Arial"/>
          <w:color w:val="222222"/>
          <w:sz w:val="20"/>
          <w:szCs w:val="20"/>
          <w:shd w:val="clear" w:color="auto" w:fill="FFFFFF"/>
        </w:rPr>
        <w:t>Acronym Disambiguation” from Courant Institute, New York University.</w:t>
      </w:r>
    </w:p>
    <w:p w14:paraId="64196942" w14:textId="77777777" w:rsidR="001541B6" w:rsidRPr="0092736A" w:rsidRDefault="001541B6" w:rsidP="00A0582E">
      <w:pPr>
        <w:pStyle w:val="BodyIndented"/>
        <w:ind w:left="720" w:firstLine="0"/>
      </w:pPr>
      <w:bookmarkStart w:id="0" w:name="_GoBack"/>
      <w:bookmarkEnd w:id="0"/>
    </w:p>
    <w:sectPr w:rsidR="001541B6" w:rsidRPr="0092736A">
      <w:footerReference w:type="even" r:id="rId13"/>
      <w:footerReference w:type="default" r:id="rId14"/>
      <w:pgSz w:w="12240" w:h="15840" w:code="1"/>
      <w:pgMar w:top="1440" w:right="1800" w:bottom="1440" w:left="1800" w:header="720" w:footer="12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55C7D" w14:textId="77777777" w:rsidR="00BC119C" w:rsidRDefault="00BC119C">
      <w:r>
        <w:separator/>
      </w:r>
    </w:p>
  </w:endnote>
  <w:endnote w:type="continuationSeparator" w:id="0">
    <w:p w14:paraId="6BCC32AB" w14:textId="77777777" w:rsidR="00BC119C" w:rsidRDefault="00BC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C276" w14:textId="77936394" w:rsidR="00BE5EC9" w:rsidRDefault="00BE5EC9">
    <w:pPr>
      <w:pStyle w:val="Footer"/>
      <w:spacing w:before="40"/>
    </w:pPr>
    <w:r>
      <w:tab/>
    </w:r>
    <w:r>
      <w:fldChar w:fldCharType="begin"/>
    </w:r>
    <w:r>
      <w:instrText xml:space="preserve"> PAGE </w:instrText>
    </w:r>
    <w:r>
      <w:fldChar w:fldCharType="separate"/>
    </w:r>
    <w:r w:rsidR="00A0582E">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A007D" w14:textId="3CAE2FEA" w:rsidR="00BE5EC9" w:rsidRDefault="00BE5EC9">
    <w:pPr>
      <w:pStyle w:val="Footer"/>
    </w:pPr>
    <w:r>
      <w:tab/>
    </w:r>
    <w:r>
      <w:fldChar w:fldCharType="begin"/>
    </w:r>
    <w:r>
      <w:instrText xml:space="preserve"> PAGE </w:instrText>
    </w:r>
    <w:r>
      <w:fldChar w:fldCharType="separate"/>
    </w:r>
    <w:r w:rsidR="00A0582E">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D02A2" w14:textId="77777777" w:rsidR="00BC119C" w:rsidRDefault="00BC119C">
      <w:r>
        <w:separator/>
      </w:r>
    </w:p>
  </w:footnote>
  <w:footnote w:type="continuationSeparator" w:id="0">
    <w:p w14:paraId="560251FD" w14:textId="77777777" w:rsidR="00BC119C" w:rsidRDefault="00BC1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59B7"/>
    <w:multiLevelType w:val="hybridMultilevel"/>
    <w:tmpl w:val="F10E4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A4F27"/>
    <w:multiLevelType w:val="hybridMultilevel"/>
    <w:tmpl w:val="8DA80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B7653"/>
    <w:multiLevelType w:val="multilevel"/>
    <w:tmpl w:val="DD0837BA"/>
    <w:lvl w:ilvl="0">
      <w:start w:val="1"/>
      <w:numFmt w:val="decimal"/>
      <w:lvlText w:val="%1"/>
      <w:lvlJc w:val="left"/>
      <w:pPr>
        <w:tabs>
          <w:tab w:val="num" w:pos="461"/>
        </w:tabs>
        <w:ind w:left="461" w:hanging="461"/>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240194C"/>
    <w:multiLevelType w:val="hybridMultilevel"/>
    <w:tmpl w:val="A920D9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1476C"/>
    <w:multiLevelType w:val="hybridMultilevel"/>
    <w:tmpl w:val="A13275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9752F"/>
    <w:multiLevelType w:val="hybridMultilevel"/>
    <w:tmpl w:val="D7D225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C279F"/>
    <w:multiLevelType w:val="hybridMultilevel"/>
    <w:tmpl w:val="7564F7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96C2B"/>
    <w:multiLevelType w:val="hybridMultilevel"/>
    <w:tmpl w:val="15DAAE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E4CF2"/>
    <w:multiLevelType w:val="hybridMultilevel"/>
    <w:tmpl w:val="F174A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5116E6"/>
    <w:multiLevelType w:val="multilevel"/>
    <w:tmpl w:val="49222ED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46020BD3"/>
    <w:multiLevelType w:val="hybridMultilevel"/>
    <w:tmpl w:val="23389A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07150"/>
    <w:multiLevelType w:val="hybridMultilevel"/>
    <w:tmpl w:val="1122BD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511F8"/>
    <w:multiLevelType w:val="hybridMultilevel"/>
    <w:tmpl w:val="59B27B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B369E"/>
    <w:multiLevelType w:val="multilevel"/>
    <w:tmpl w:val="DA50AF0A"/>
    <w:name w:val="AppendixNum"/>
    <w:lvl w:ilvl="0">
      <w:start w:val="1"/>
      <w:numFmt w:val="upperLetter"/>
      <w:pStyle w:val="Appendix"/>
      <w:suff w:val="nothing"/>
      <w:lvlText w:val="Appendix %1"/>
      <w:lvlJc w:val="left"/>
      <w:pPr>
        <w:ind w:left="360" w:hanging="360"/>
      </w:pPr>
      <w:rPr>
        <w:rFonts w:hint="default"/>
      </w:rPr>
    </w:lvl>
    <w:lvl w:ilvl="1">
      <w:start w:val="1"/>
      <w:numFmt w:val="decimal"/>
      <w:pStyle w:val="AppendixL2"/>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2736"/>
      </w:pPr>
      <w:rPr>
        <w:rFonts w:hint="default"/>
      </w:rPr>
    </w:lvl>
    <w:lvl w:ilvl="6">
      <w:start w:val="1"/>
      <w:numFmt w:val="decimal"/>
      <w:lvlText w:val="%1.%2.%3.%4.%5.%6.%7."/>
      <w:lvlJc w:val="left"/>
      <w:pPr>
        <w:tabs>
          <w:tab w:val="num" w:pos="3240"/>
        </w:tabs>
        <w:ind w:left="3240" w:hanging="3240"/>
      </w:pPr>
      <w:rPr>
        <w:rFonts w:hint="default"/>
      </w:rPr>
    </w:lvl>
    <w:lvl w:ilvl="7">
      <w:start w:val="1"/>
      <w:numFmt w:val="decimal"/>
      <w:lvlText w:val="%1.%2.%3.%4.%5.%6.%7.%8."/>
      <w:lvlJc w:val="left"/>
      <w:pPr>
        <w:tabs>
          <w:tab w:val="num" w:pos="3744"/>
        </w:tabs>
        <w:ind w:left="3744" w:hanging="3744"/>
      </w:pPr>
      <w:rPr>
        <w:rFonts w:hint="default"/>
      </w:rPr>
    </w:lvl>
    <w:lvl w:ilvl="8">
      <w:start w:val="1"/>
      <w:numFmt w:val="decimal"/>
      <w:lvlText w:val="%1.%2.%3.%4.%5.%6.%7.%8.%9."/>
      <w:lvlJc w:val="left"/>
      <w:pPr>
        <w:tabs>
          <w:tab w:val="num" w:pos="4320"/>
        </w:tabs>
        <w:ind w:left="4320" w:hanging="4320"/>
      </w:pPr>
      <w:rPr>
        <w:rFonts w:hint="default"/>
      </w:rPr>
    </w:lvl>
  </w:abstractNum>
  <w:abstractNum w:abstractNumId="14" w15:restartNumberingAfterBreak="0">
    <w:nsid w:val="59001D40"/>
    <w:multiLevelType w:val="hybridMultilevel"/>
    <w:tmpl w:val="2C7C1D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011F1"/>
    <w:multiLevelType w:val="hybridMultilevel"/>
    <w:tmpl w:val="0E485F04"/>
    <w:lvl w:ilvl="0" w:tplc="45ECDBF0">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D8E757C"/>
    <w:multiLevelType w:val="hybridMultilevel"/>
    <w:tmpl w:val="B73C2058"/>
    <w:lvl w:ilvl="0" w:tplc="106C3C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7D684D"/>
    <w:multiLevelType w:val="hybridMultilevel"/>
    <w:tmpl w:val="C26668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3"/>
  </w:num>
  <w:num w:numId="4">
    <w:abstractNumId w:val="1"/>
  </w:num>
  <w:num w:numId="5">
    <w:abstractNumId w:val="5"/>
  </w:num>
  <w:num w:numId="6">
    <w:abstractNumId w:val="3"/>
  </w:num>
  <w:num w:numId="7">
    <w:abstractNumId w:val="4"/>
  </w:num>
  <w:num w:numId="8">
    <w:abstractNumId w:val="11"/>
  </w:num>
  <w:num w:numId="9">
    <w:abstractNumId w:val="7"/>
  </w:num>
  <w:num w:numId="10">
    <w:abstractNumId w:val="17"/>
  </w:num>
  <w:num w:numId="11">
    <w:abstractNumId w:val="10"/>
  </w:num>
  <w:num w:numId="12">
    <w:abstractNumId w:val="15"/>
  </w:num>
  <w:num w:numId="13">
    <w:abstractNumId w:val="8"/>
  </w:num>
  <w:num w:numId="14">
    <w:abstractNumId w:val="6"/>
  </w:num>
  <w:num w:numId="15">
    <w:abstractNumId w:val="12"/>
  </w:num>
  <w:num w:numId="16">
    <w:abstractNumId w:val="14"/>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43"/>
    <w:rsid w:val="00001505"/>
    <w:rsid w:val="00004257"/>
    <w:rsid w:val="000107E1"/>
    <w:rsid w:val="00010AD3"/>
    <w:rsid w:val="00020F39"/>
    <w:rsid w:val="000532EB"/>
    <w:rsid w:val="00071D79"/>
    <w:rsid w:val="0009280E"/>
    <w:rsid w:val="00094F4F"/>
    <w:rsid w:val="00097297"/>
    <w:rsid w:val="00097871"/>
    <w:rsid w:val="000B5714"/>
    <w:rsid w:val="000C027A"/>
    <w:rsid w:val="000C1E47"/>
    <w:rsid w:val="000D6F3C"/>
    <w:rsid w:val="001043AD"/>
    <w:rsid w:val="0010601F"/>
    <w:rsid w:val="00107218"/>
    <w:rsid w:val="0010768D"/>
    <w:rsid w:val="00114265"/>
    <w:rsid w:val="001541B6"/>
    <w:rsid w:val="001717FC"/>
    <w:rsid w:val="00177C18"/>
    <w:rsid w:val="00186A50"/>
    <w:rsid w:val="001940F6"/>
    <w:rsid w:val="001B1EF2"/>
    <w:rsid w:val="001B6193"/>
    <w:rsid w:val="001D6758"/>
    <w:rsid w:val="001E1BBF"/>
    <w:rsid w:val="001F6B2C"/>
    <w:rsid w:val="00224C6C"/>
    <w:rsid w:val="002263C4"/>
    <w:rsid w:val="00233966"/>
    <w:rsid w:val="00251318"/>
    <w:rsid w:val="00252270"/>
    <w:rsid w:val="0025233D"/>
    <w:rsid w:val="002657CF"/>
    <w:rsid w:val="00267739"/>
    <w:rsid w:val="002911EB"/>
    <w:rsid w:val="00297DB0"/>
    <w:rsid w:val="002C6699"/>
    <w:rsid w:val="002C6EA3"/>
    <w:rsid w:val="002D0E56"/>
    <w:rsid w:val="002D16D9"/>
    <w:rsid w:val="002D2E8C"/>
    <w:rsid w:val="002D7C31"/>
    <w:rsid w:val="002E0D6E"/>
    <w:rsid w:val="002E1BD3"/>
    <w:rsid w:val="002F63F6"/>
    <w:rsid w:val="00300268"/>
    <w:rsid w:val="00316DA7"/>
    <w:rsid w:val="00326EF8"/>
    <w:rsid w:val="00355DB4"/>
    <w:rsid w:val="00363D73"/>
    <w:rsid w:val="00365009"/>
    <w:rsid w:val="00394664"/>
    <w:rsid w:val="003B4AD8"/>
    <w:rsid w:val="003D69E1"/>
    <w:rsid w:val="003D78FF"/>
    <w:rsid w:val="00407CD2"/>
    <w:rsid w:val="00411B16"/>
    <w:rsid w:val="0041731E"/>
    <w:rsid w:val="00436DB2"/>
    <w:rsid w:val="0043729F"/>
    <w:rsid w:val="0044023D"/>
    <w:rsid w:val="00456DA5"/>
    <w:rsid w:val="00462353"/>
    <w:rsid w:val="0048188C"/>
    <w:rsid w:val="004904A3"/>
    <w:rsid w:val="004A2400"/>
    <w:rsid w:val="004A492A"/>
    <w:rsid w:val="004A49DE"/>
    <w:rsid w:val="004C6285"/>
    <w:rsid w:val="004C6B04"/>
    <w:rsid w:val="004D0283"/>
    <w:rsid w:val="004D0BD4"/>
    <w:rsid w:val="004D1557"/>
    <w:rsid w:val="004E0691"/>
    <w:rsid w:val="004E242A"/>
    <w:rsid w:val="005031FF"/>
    <w:rsid w:val="00515570"/>
    <w:rsid w:val="005241B3"/>
    <w:rsid w:val="00530A4F"/>
    <w:rsid w:val="00532ABE"/>
    <w:rsid w:val="00551EB7"/>
    <w:rsid w:val="0057180B"/>
    <w:rsid w:val="0057350E"/>
    <w:rsid w:val="005815D2"/>
    <w:rsid w:val="00585022"/>
    <w:rsid w:val="005901B4"/>
    <w:rsid w:val="005B0675"/>
    <w:rsid w:val="005C0985"/>
    <w:rsid w:val="005C77D0"/>
    <w:rsid w:val="005D201F"/>
    <w:rsid w:val="005D7BE8"/>
    <w:rsid w:val="005E3CBD"/>
    <w:rsid w:val="005E6A24"/>
    <w:rsid w:val="005F0494"/>
    <w:rsid w:val="005F5F2A"/>
    <w:rsid w:val="00600C52"/>
    <w:rsid w:val="00605179"/>
    <w:rsid w:val="00617FD7"/>
    <w:rsid w:val="00624B43"/>
    <w:rsid w:val="00670049"/>
    <w:rsid w:val="006806D2"/>
    <w:rsid w:val="006852DB"/>
    <w:rsid w:val="006A0940"/>
    <w:rsid w:val="006A2968"/>
    <w:rsid w:val="006B10E6"/>
    <w:rsid w:val="006C724D"/>
    <w:rsid w:val="006D0228"/>
    <w:rsid w:val="006D15D4"/>
    <w:rsid w:val="006D3177"/>
    <w:rsid w:val="006D4DDF"/>
    <w:rsid w:val="00701AE9"/>
    <w:rsid w:val="007029B1"/>
    <w:rsid w:val="00704323"/>
    <w:rsid w:val="00714D46"/>
    <w:rsid w:val="0071794C"/>
    <w:rsid w:val="00727D3F"/>
    <w:rsid w:val="0074171A"/>
    <w:rsid w:val="00744757"/>
    <w:rsid w:val="007461FB"/>
    <w:rsid w:val="00760B43"/>
    <w:rsid w:val="007679AA"/>
    <w:rsid w:val="007C36A3"/>
    <w:rsid w:val="007C5A18"/>
    <w:rsid w:val="007E53D3"/>
    <w:rsid w:val="007E6BED"/>
    <w:rsid w:val="00822BF3"/>
    <w:rsid w:val="00827B92"/>
    <w:rsid w:val="008560E4"/>
    <w:rsid w:val="00867AF0"/>
    <w:rsid w:val="00875B49"/>
    <w:rsid w:val="008A65CE"/>
    <w:rsid w:val="008A6D7A"/>
    <w:rsid w:val="008A7A14"/>
    <w:rsid w:val="008B724B"/>
    <w:rsid w:val="008C2FBD"/>
    <w:rsid w:val="008C3E03"/>
    <w:rsid w:val="008D3668"/>
    <w:rsid w:val="008D7259"/>
    <w:rsid w:val="008D734A"/>
    <w:rsid w:val="008E7E1E"/>
    <w:rsid w:val="008F4FF8"/>
    <w:rsid w:val="008F5E78"/>
    <w:rsid w:val="00907528"/>
    <w:rsid w:val="0092736A"/>
    <w:rsid w:val="009273B5"/>
    <w:rsid w:val="00941E49"/>
    <w:rsid w:val="009530F5"/>
    <w:rsid w:val="00960C09"/>
    <w:rsid w:val="009644B4"/>
    <w:rsid w:val="00964E97"/>
    <w:rsid w:val="00972AD4"/>
    <w:rsid w:val="009751F4"/>
    <w:rsid w:val="0097749D"/>
    <w:rsid w:val="00986E3A"/>
    <w:rsid w:val="009A476A"/>
    <w:rsid w:val="009B084D"/>
    <w:rsid w:val="009B6852"/>
    <w:rsid w:val="009C021B"/>
    <w:rsid w:val="009C0BB8"/>
    <w:rsid w:val="009C5100"/>
    <w:rsid w:val="009C7B3E"/>
    <w:rsid w:val="009D05D9"/>
    <w:rsid w:val="009D3ECB"/>
    <w:rsid w:val="009E14F4"/>
    <w:rsid w:val="009E709E"/>
    <w:rsid w:val="00A0582E"/>
    <w:rsid w:val="00A12F29"/>
    <w:rsid w:val="00A141F3"/>
    <w:rsid w:val="00A148E3"/>
    <w:rsid w:val="00A339CF"/>
    <w:rsid w:val="00A37BDD"/>
    <w:rsid w:val="00A50F45"/>
    <w:rsid w:val="00A9174D"/>
    <w:rsid w:val="00A934FB"/>
    <w:rsid w:val="00AA0CBA"/>
    <w:rsid w:val="00AB77C6"/>
    <w:rsid w:val="00AC057B"/>
    <w:rsid w:val="00AE0FF3"/>
    <w:rsid w:val="00AF0120"/>
    <w:rsid w:val="00AF3026"/>
    <w:rsid w:val="00B17CD4"/>
    <w:rsid w:val="00B349D2"/>
    <w:rsid w:val="00B410F6"/>
    <w:rsid w:val="00B4418A"/>
    <w:rsid w:val="00B67A92"/>
    <w:rsid w:val="00B82241"/>
    <w:rsid w:val="00B87693"/>
    <w:rsid w:val="00B93E76"/>
    <w:rsid w:val="00B959C7"/>
    <w:rsid w:val="00BC0331"/>
    <w:rsid w:val="00BC119C"/>
    <w:rsid w:val="00BC3130"/>
    <w:rsid w:val="00BE581C"/>
    <w:rsid w:val="00BE5EC9"/>
    <w:rsid w:val="00BE78D5"/>
    <w:rsid w:val="00C121AF"/>
    <w:rsid w:val="00C3217E"/>
    <w:rsid w:val="00C36855"/>
    <w:rsid w:val="00C4497C"/>
    <w:rsid w:val="00C52D0C"/>
    <w:rsid w:val="00C55016"/>
    <w:rsid w:val="00CA0796"/>
    <w:rsid w:val="00CC79A2"/>
    <w:rsid w:val="00CD107E"/>
    <w:rsid w:val="00CD3AA8"/>
    <w:rsid w:val="00D00514"/>
    <w:rsid w:val="00D048F6"/>
    <w:rsid w:val="00D14F2A"/>
    <w:rsid w:val="00D207F0"/>
    <w:rsid w:val="00D219D5"/>
    <w:rsid w:val="00D339D7"/>
    <w:rsid w:val="00D4386B"/>
    <w:rsid w:val="00D57021"/>
    <w:rsid w:val="00D669A0"/>
    <w:rsid w:val="00D7492E"/>
    <w:rsid w:val="00D80BC0"/>
    <w:rsid w:val="00DA07F7"/>
    <w:rsid w:val="00DA7943"/>
    <w:rsid w:val="00DE267A"/>
    <w:rsid w:val="00E05EE9"/>
    <w:rsid w:val="00E46C1A"/>
    <w:rsid w:val="00E46FF1"/>
    <w:rsid w:val="00E53380"/>
    <w:rsid w:val="00E53961"/>
    <w:rsid w:val="00E71B52"/>
    <w:rsid w:val="00E74419"/>
    <w:rsid w:val="00E749D3"/>
    <w:rsid w:val="00E76279"/>
    <w:rsid w:val="00E763FE"/>
    <w:rsid w:val="00E8486C"/>
    <w:rsid w:val="00E9599A"/>
    <w:rsid w:val="00EB2F7F"/>
    <w:rsid w:val="00EC715A"/>
    <w:rsid w:val="00ED2A33"/>
    <w:rsid w:val="00ED6D0A"/>
    <w:rsid w:val="00ED7F3A"/>
    <w:rsid w:val="00EE10EC"/>
    <w:rsid w:val="00EE2396"/>
    <w:rsid w:val="00EE4CE9"/>
    <w:rsid w:val="00EE4CF2"/>
    <w:rsid w:val="00EE7D72"/>
    <w:rsid w:val="00EF0663"/>
    <w:rsid w:val="00EF357A"/>
    <w:rsid w:val="00EF56FC"/>
    <w:rsid w:val="00F05403"/>
    <w:rsid w:val="00F103CE"/>
    <w:rsid w:val="00F10660"/>
    <w:rsid w:val="00F117D7"/>
    <w:rsid w:val="00F22E53"/>
    <w:rsid w:val="00F55042"/>
    <w:rsid w:val="00F555C1"/>
    <w:rsid w:val="00F71897"/>
    <w:rsid w:val="00F96A5D"/>
    <w:rsid w:val="00FD1936"/>
    <w:rsid w:val="00FD2ED7"/>
    <w:rsid w:val="00FD43E4"/>
    <w:rsid w:val="00FE0ACC"/>
    <w:rsid w:val="00FF1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C780B"/>
  <w15:chartTrackingRefBased/>
  <w15:docId w15:val="{0E1A0B8B-0DAD-4A82-9E16-87D040D3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4"/>
    </w:rPr>
  </w:style>
  <w:style w:type="paragraph" w:styleId="Heading1">
    <w:name w:val="heading 1"/>
    <w:basedOn w:val="Normal"/>
    <w:next w:val="BodyUndented"/>
    <w:qFormat/>
    <w:pPr>
      <w:keepNext/>
      <w:numPr>
        <w:numId w:val="2"/>
      </w:numPr>
      <w:spacing w:before="240" w:after="60"/>
      <w:outlineLvl w:val="0"/>
    </w:pPr>
    <w:rPr>
      <w:rFonts w:cs="Arial"/>
      <w:b/>
      <w:bCs/>
      <w:kern w:val="28"/>
      <w:sz w:val="24"/>
      <w:szCs w:val="32"/>
    </w:rPr>
  </w:style>
  <w:style w:type="paragraph" w:styleId="Heading2">
    <w:name w:val="heading 2"/>
    <w:basedOn w:val="Normal"/>
    <w:qFormat/>
    <w:pPr>
      <w:keepNext/>
      <w:numPr>
        <w:ilvl w:val="1"/>
        <w:numId w:val="2"/>
      </w:numPr>
      <w:spacing w:before="220" w:after="40"/>
      <w:outlineLvl w:val="1"/>
    </w:pPr>
    <w:rPr>
      <w:rFonts w:cs="Arial"/>
      <w:b/>
      <w:bCs/>
      <w:iCs/>
      <w:szCs w:val="28"/>
    </w:rPr>
  </w:style>
  <w:style w:type="paragraph" w:styleId="Heading3">
    <w:name w:val="heading 3"/>
    <w:basedOn w:val="Heading2"/>
    <w:next w:val="BodyUndented"/>
    <w:qFormat/>
    <w:pPr>
      <w:numPr>
        <w:ilvl w:val="2"/>
      </w:numPr>
      <w:outlineLvl w:val="2"/>
    </w:pPr>
    <w:rPr>
      <w:bCs w:val="0"/>
      <w:szCs w:val="26"/>
    </w:rPr>
  </w:style>
  <w:style w:type="paragraph" w:styleId="Heading4">
    <w:name w:val="heading 4"/>
    <w:basedOn w:val="Normal"/>
    <w:next w:val="BodyUndented"/>
    <w:qFormat/>
    <w:pPr>
      <w:keepNext/>
      <w:numPr>
        <w:ilvl w:val="3"/>
        <w:numId w:val="2"/>
      </w:numPr>
      <w:spacing w:before="220" w:after="40"/>
      <w:outlineLvl w:val="3"/>
    </w:pPr>
    <w:rPr>
      <w:b/>
      <w:bCs/>
      <w:szCs w:val="28"/>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b/>
      <w:bCs/>
      <w:szCs w:val="22"/>
    </w:rPr>
  </w:style>
  <w:style w:type="paragraph" w:styleId="Heading7">
    <w:name w:val="heading 7"/>
    <w:basedOn w:val="Normal"/>
    <w:next w:val="Normal"/>
    <w:qFormat/>
    <w:pPr>
      <w:numPr>
        <w:ilvl w:val="6"/>
        <w:numId w:val="2"/>
      </w:numPr>
      <w:spacing w:before="240" w:after="60"/>
      <w:outlineLvl w:val="6"/>
    </w:pPr>
    <w:rPr>
      <w:sz w:val="24"/>
    </w:rPr>
  </w:style>
  <w:style w:type="paragraph" w:styleId="Heading8">
    <w:name w:val="heading 8"/>
    <w:basedOn w:val="Normal"/>
    <w:next w:val="Normal"/>
    <w:qFormat/>
    <w:pPr>
      <w:numPr>
        <w:ilvl w:val="7"/>
        <w:numId w:val="2"/>
      </w:numPr>
      <w:spacing w:before="240" w:after="60"/>
      <w:outlineLvl w:val="7"/>
    </w:pPr>
    <w:rPr>
      <w:i/>
      <w:iCs/>
      <w:sz w:val="24"/>
    </w:rPr>
  </w:style>
  <w:style w:type="paragraph" w:styleId="Heading9">
    <w:name w:val="heading 9"/>
    <w:basedOn w:val="Normal"/>
    <w:next w:val="Normal"/>
    <w:qFormat/>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Author"/>
    <w:qFormat/>
    <w:pPr>
      <w:spacing w:before="720" w:after="240"/>
      <w:jc w:val="center"/>
      <w:outlineLvl w:val="0"/>
    </w:pPr>
    <w:rPr>
      <w:rFonts w:cs="Arial"/>
      <w:b/>
      <w:bCs/>
      <w:kern w:val="28"/>
      <w:sz w:val="28"/>
      <w:szCs w:val="32"/>
    </w:rPr>
  </w:style>
  <w:style w:type="paragraph" w:customStyle="1" w:styleId="Author">
    <w:name w:val="Author"/>
    <w:basedOn w:val="Normal"/>
    <w:next w:val="Address"/>
    <w:pPr>
      <w:tabs>
        <w:tab w:val="right" w:pos="8640"/>
      </w:tabs>
      <w:spacing w:before="240"/>
    </w:pPr>
    <w:rPr>
      <w:b/>
      <w:sz w:val="24"/>
    </w:rPr>
  </w:style>
  <w:style w:type="paragraph" w:customStyle="1" w:styleId="remark">
    <w:name w:val="remark"/>
    <w:basedOn w:val="Normal"/>
    <w:pPr>
      <w:ind w:left="-720"/>
    </w:pPr>
    <w:rPr>
      <w:color w:val="993300"/>
      <w:szCs w:val="20"/>
    </w:rPr>
  </w:style>
  <w:style w:type="paragraph" w:customStyle="1" w:styleId="Address">
    <w:name w:val="Address"/>
    <w:basedOn w:val="Normal"/>
    <w:rPr>
      <w:i/>
    </w:rPr>
  </w:style>
  <w:style w:type="paragraph" w:customStyle="1" w:styleId="Editor">
    <w:name w:val="Editor"/>
    <w:basedOn w:val="Normal"/>
    <w:next w:val="AbstractTitle"/>
    <w:pPr>
      <w:spacing w:before="440"/>
    </w:pPr>
  </w:style>
  <w:style w:type="paragraph" w:customStyle="1" w:styleId="AbstractTitle">
    <w:name w:val="Abstract Title"/>
    <w:basedOn w:val="Normal"/>
    <w:next w:val="Abstract"/>
    <w:pPr>
      <w:spacing w:before="240"/>
      <w:jc w:val="center"/>
    </w:pPr>
    <w:rPr>
      <w:b/>
    </w:rPr>
  </w:style>
  <w:style w:type="paragraph" w:customStyle="1" w:styleId="Abstract">
    <w:name w:val="Abstract"/>
    <w:basedOn w:val="Normal"/>
    <w:pPr>
      <w:ind w:left="360" w:right="360"/>
    </w:pPr>
    <w:rPr>
      <w:sz w:val="20"/>
    </w:rPr>
  </w:style>
  <w:style w:type="paragraph" w:customStyle="1" w:styleId="BodyUndented">
    <w:name w:val="Body Undented"/>
    <w:basedOn w:val="Normal"/>
    <w:next w:val="BodyIndented"/>
    <w:pPr>
      <w:tabs>
        <w:tab w:val="left" w:pos="360"/>
      </w:tabs>
    </w:pPr>
  </w:style>
  <w:style w:type="paragraph" w:customStyle="1" w:styleId="BodyIndented">
    <w:name w:val="Body Indented"/>
    <w:basedOn w:val="Normal"/>
    <w:pPr>
      <w:ind w:firstLine="360"/>
    </w:pPr>
  </w:style>
  <w:style w:type="paragraph" w:styleId="Header">
    <w:name w:val="header"/>
    <w:basedOn w:val="Normal"/>
    <w:semiHidden/>
    <w:pPr>
      <w:tabs>
        <w:tab w:val="center" w:pos="4320"/>
        <w:tab w:val="right" w:pos="8640"/>
      </w:tabs>
    </w:pPr>
    <w:rPr>
      <w:sz w:val="18"/>
    </w:rPr>
  </w:style>
  <w:style w:type="character" w:customStyle="1" w:styleId="EmailFont">
    <w:name w:val="EmailFont"/>
    <w:basedOn w:val="DefaultParagraphFont"/>
    <w:rPr>
      <w:smallCaps/>
      <w:sz w:val="20"/>
    </w:rPr>
  </w:style>
  <w:style w:type="paragraph" w:styleId="Footer">
    <w:name w:val="footer"/>
    <w:basedOn w:val="Normal"/>
    <w:semiHidden/>
    <w:pPr>
      <w:tabs>
        <w:tab w:val="center" w:pos="4320"/>
        <w:tab w:val="right" w:pos="8640"/>
      </w:tabs>
    </w:pPr>
    <w:rPr>
      <w:sz w:val="18"/>
    </w:rPr>
  </w:style>
  <w:style w:type="paragraph" w:customStyle="1" w:styleId="HeaderEvenAuthors">
    <w:name w:val="HeaderEvenAuthors"/>
    <w:basedOn w:val="Header"/>
    <w:pPr>
      <w:jc w:val="center"/>
    </w:pPr>
    <w:rPr>
      <w:smallCaps/>
    </w:rPr>
  </w:style>
  <w:style w:type="paragraph" w:styleId="DocumentMap">
    <w:name w:val="Document Map"/>
    <w:basedOn w:val="Normal"/>
    <w:semiHidden/>
    <w:pPr>
      <w:shd w:val="clear" w:color="auto" w:fill="000080"/>
    </w:pPr>
    <w:rPr>
      <w:rFonts w:ascii="Tahoma" w:hAnsi="Tahoma" w:cs="Tahoma"/>
    </w:rPr>
  </w:style>
  <w:style w:type="paragraph" w:customStyle="1" w:styleId="HeaderOddTitle">
    <w:name w:val="HeaderOddTitle"/>
    <w:basedOn w:val="Header"/>
    <w:pPr>
      <w:jc w:val="center"/>
    </w:pPr>
    <w:rPr>
      <w:smallCaps/>
    </w:rPr>
  </w:style>
  <w:style w:type="paragraph" w:customStyle="1" w:styleId="HeadingUnnumbered">
    <w:name w:val="Heading Unnumbered"/>
    <w:basedOn w:val="Heading1"/>
    <w:next w:val="BodyUndented"/>
    <w:pPr>
      <w:numPr>
        <w:numId w:val="0"/>
      </w:numPr>
      <w:spacing w:before="440"/>
    </w:pPr>
  </w:style>
  <w:style w:type="paragraph" w:customStyle="1" w:styleId="Reference">
    <w:name w:val="Reference"/>
    <w:basedOn w:val="Normal"/>
    <w:pPr>
      <w:ind w:left="288" w:hanging="288"/>
    </w:pPr>
  </w:style>
  <w:style w:type="paragraph" w:customStyle="1" w:styleId="Appendix">
    <w:name w:val="Appendix"/>
    <w:basedOn w:val="Normal"/>
    <w:next w:val="BodyUndented"/>
    <w:pPr>
      <w:numPr>
        <w:numId w:val="3"/>
      </w:numPr>
      <w:spacing w:before="240" w:after="60"/>
      <w:outlineLvl w:val="0"/>
    </w:pPr>
    <w:rPr>
      <w:b/>
      <w:bCs/>
      <w:sz w:val="24"/>
    </w:rPr>
  </w:style>
  <w:style w:type="paragraph" w:styleId="Caption">
    <w:name w:val="caption"/>
    <w:basedOn w:val="Normal"/>
    <w:next w:val="Normal"/>
    <w:qFormat/>
    <w:pPr>
      <w:spacing w:before="120" w:after="220"/>
      <w:ind w:left="1080" w:right="360" w:hanging="720"/>
    </w:pPr>
    <w:rPr>
      <w:b/>
      <w:bCs/>
      <w:sz w:val="20"/>
      <w:szCs w:val="20"/>
    </w:rPr>
  </w:style>
  <w:style w:type="paragraph" w:styleId="FootnoteText">
    <w:name w:val="footnote text"/>
    <w:basedOn w:val="Normal"/>
    <w:semiHidden/>
    <w:pPr>
      <w:spacing w:after="120"/>
    </w:pPr>
    <w:rPr>
      <w:sz w:val="18"/>
      <w:szCs w:val="20"/>
    </w:rPr>
  </w:style>
  <w:style w:type="character" w:styleId="FootnoteReference">
    <w:name w:val="footnote reference"/>
    <w:basedOn w:val="DefaultParagraphFont"/>
    <w:semiHidden/>
    <w:rPr>
      <w:vertAlign w:val="superscript"/>
    </w:rPr>
  </w:style>
  <w:style w:type="paragraph" w:customStyle="1" w:styleId="Code">
    <w:name w:val="Code"/>
    <w:basedOn w:val="BodyIndented"/>
    <w:pPr>
      <w:ind w:left="1080" w:hanging="360"/>
      <w:jc w:val="left"/>
    </w:pPr>
    <w:rPr>
      <w:rFonts w:ascii="Courier New" w:hAnsi="Courier New" w:cs="Courier New"/>
      <w:sz w:val="20"/>
    </w:rPr>
  </w:style>
  <w:style w:type="character" w:styleId="Hyperlink">
    <w:name w:val="Hyperlink"/>
    <w:basedOn w:val="DefaultParagraphFont"/>
    <w:semiHidden/>
    <w:rPr>
      <w:color w:val="0000FF"/>
      <w:u w:val="single"/>
    </w:rPr>
  </w:style>
  <w:style w:type="paragraph" w:customStyle="1" w:styleId="AppendixL2">
    <w:name w:val="Appendix L2"/>
    <w:basedOn w:val="Appendix"/>
    <w:pPr>
      <w:numPr>
        <w:ilvl w:val="1"/>
      </w:numPr>
    </w:pPr>
  </w:style>
  <w:style w:type="character" w:styleId="CommentReference">
    <w:name w:val="annotation reference"/>
    <w:basedOn w:val="DefaultParagraphFont"/>
    <w:uiPriority w:val="99"/>
    <w:semiHidden/>
    <w:unhideWhenUsed/>
    <w:rsid w:val="00D219D5"/>
    <w:rPr>
      <w:sz w:val="16"/>
      <w:szCs w:val="16"/>
    </w:rPr>
  </w:style>
  <w:style w:type="paragraph" w:styleId="CommentText">
    <w:name w:val="annotation text"/>
    <w:basedOn w:val="Normal"/>
    <w:link w:val="CommentTextChar"/>
    <w:uiPriority w:val="99"/>
    <w:semiHidden/>
    <w:unhideWhenUsed/>
    <w:rsid w:val="00D219D5"/>
    <w:rPr>
      <w:sz w:val="20"/>
      <w:szCs w:val="20"/>
    </w:rPr>
  </w:style>
  <w:style w:type="character" w:customStyle="1" w:styleId="CommentTextChar">
    <w:name w:val="Comment Text Char"/>
    <w:basedOn w:val="DefaultParagraphFont"/>
    <w:link w:val="CommentText"/>
    <w:uiPriority w:val="99"/>
    <w:semiHidden/>
    <w:rsid w:val="00D219D5"/>
  </w:style>
  <w:style w:type="paragraph" w:styleId="CommentSubject">
    <w:name w:val="annotation subject"/>
    <w:basedOn w:val="CommentText"/>
    <w:next w:val="CommentText"/>
    <w:link w:val="CommentSubjectChar"/>
    <w:uiPriority w:val="99"/>
    <w:semiHidden/>
    <w:unhideWhenUsed/>
    <w:rsid w:val="00D219D5"/>
    <w:rPr>
      <w:b/>
      <w:bCs/>
    </w:rPr>
  </w:style>
  <w:style w:type="character" w:customStyle="1" w:styleId="CommentSubjectChar">
    <w:name w:val="Comment Subject Char"/>
    <w:basedOn w:val="CommentTextChar"/>
    <w:link w:val="CommentSubject"/>
    <w:uiPriority w:val="99"/>
    <w:semiHidden/>
    <w:rsid w:val="00D219D5"/>
    <w:rPr>
      <w:b/>
      <w:bCs/>
    </w:rPr>
  </w:style>
  <w:style w:type="paragraph" w:styleId="BalloonText">
    <w:name w:val="Balloon Text"/>
    <w:basedOn w:val="Normal"/>
    <w:link w:val="BalloonTextChar"/>
    <w:uiPriority w:val="99"/>
    <w:semiHidden/>
    <w:unhideWhenUsed/>
    <w:rsid w:val="00D219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9D5"/>
    <w:rPr>
      <w:rFonts w:ascii="Segoe UI" w:hAnsi="Segoe UI" w:cs="Segoe UI"/>
      <w:sz w:val="18"/>
      <w:szCs w:val="18"/>
    </w:rPr>
  </w:style>
  <w:style w:type="paragraph" w:styleId="ListParagraph">
    <w:name w:val="List Paragraph"/>
    <w:basedOn w:val="Normal"/>
    <w:uiPriority w:val="34"/>
    <w:qFormat/>
    <w:rsid w:val="009A476A"/>
    <w:pPr>
      <w:ind w:left="720"/>
      <w:contextualSpacing/>
    </w:pPr>
  </w:style>
  <w:style w:type="table" w:styleId="GridTable1Light-Accent1">
    <w:name w:val="Grid Table 1 Light Accent 1"/>
    <w:basedOn w:val="TableNormal"/>
    <w:uiPriority w:val="46"/>
    <w:rsid w:val="00A141F3"/>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927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57200">
      <w:bodyDiv w:val="1"/>
      <w:marLeft w:val="0"/>
      <w:marRight w:val="0"/>
      <w:marTop w:val="0"/>
      <w:marBottom w:val="0"/>
      <w:divBdr>
        <w:top w:val="none" w:sz="0" w:space="0" w:color="auto"/>
        <w:left w:val="none" w:sz="0" w:space="0" w:color="auto"/>
        <w:bottom w:val="none" w:sz="0" w:space="0" w:color="auto"/>
        <w:right w:val="none" w:sz="0" w:space="0" w:color="auto"/>
      </w:divBdr>
    </w:div>
    <w:div w:id="907959179">
      <w:bodyDiv w:val="1"/>
      <w:marLeft w:val="0"/>
      <w:marRight w:val="0"/>
      <w:marTop w:val="0"/>
      <w:marBottom w:val="0"/>
      <w:divBdr>
        <w:top w:val="none" w:sz="0" w:space="0" w:color="auto"/>
        <w:left w:val="none" w:sz="0" w:space="0" w:color="auto"/>
        <w:bottom w:val="none" w:sz="0" w:space="0" w:color="auto"/>
        <w:right w:val="none" w:sz="0" w:space="0" w:color="auto"/>
      </w:divBdr>
    </w:div>
    <w:div w:id="210214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XI-lab/entity-disambiguation-data-ecir20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python-guide.org/en/latest/dev/virtualenv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hitiz\Downloads\word-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AD2D5-4EE5-45AA-90C5-901E4F05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word-template.dot</Template>
  <TotalTime>419</TotalTime>
  <Pages>6</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Journal of Machine Learning Research-- Microsoft Word Template</vt:lpstr>
    </vt:vector>
  </TitlesOfParts>
  <Company>Hewlett-Packard Labs</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Machine Learning Research-- Microsoft Word Template</dc:title>
  <dc:subject>Journal of Machine Learning Research-- Microsoft Word Template</dc:subject>
  <dc:creator>Kshitiz Sethia</dc:creator>
  <cp:keywords/>
  <dc:description/>
  <cp:lastModifiedBy>Kshitiz Sethia</cp:lastModifiedBy>
  <cp:revision>291</cp:revision>
  <cp:lastPrinted>1900-01-01T05:00:00Z</cp:lastPrinted>
  <dcterms:created xsi:type="dcterms:W3CDTF">2016-05-19T09:57:00Z</dcterms:created>
  <dcterms:modified xsi:type="dcterms:W3CDTF">2016-05-19T20:13:00Z</dcterms:modified>
</cp:coreProperties>
</file>